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4A628" w14:textId="77777777" w:rsidR="00920E0F" w:rsidRPr="00F41EA0" w:rsidRDefault="00920E0F" w:rsidP="00A375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F41EA0" w:rsidRPr="00F41EA0" w14:paraId="74DC2C6B" w14:textId="77777777" w:rsidTr="7B71F026">
        <w:trPr>
          <w:trHeight w:val="11887"/>
        </w:trPr>
        <w:tc>
          <w:tcPr>
            <w:tcW w:w="8516" w:type="dxa"/>
            <w:shd w:val="clear" w:color="auto" w:fill="auto"/>
          </w:tcPr>
          <w:p w14:paraId="1AF70BA0" w14:textId="577CEDFA" w:rsidR="00920E0F" w:rsidRPr="00F41EA0" w:rsidRDefault="00714D0A" w:rsidP="00920E0F">
            <w:pPr>
              <w:spacing w:before="120" w:after="120"/>
            </w:pPr>
            <w:r>
              <w:rPr>
                <w:noProof/>
              </w:rPr>
              <w:drawing>
                <wp:inline distT="0" distB="0" distL="0" distR="0" wp14:anchorId="2F0D1C47" wp14:editId="2614B867">
                  <wp:extent cx="790575" cy="934085"/>
                  <wp:effectExtent l="0" t="0" r="9525" b="0"/>
                  <wp:docPr id="1" name="Picture 1" descr="A blue building with palm trees and a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uilding with palm trees and a fence&#10;&#10;Description automatically generated"/>
                          <pic:cNvPicPr/>
                        </pic:nvPicPr>
                        <pic:blipFill>
                          <a:blip r:embed="rId11"/>
                          <a:stretch>
                            <a:fillRect/>
                          </a:stretch>
                        </pic:blipFill>
                        <pic:spPr>
                          <a:xfrm flipH="1">
                            <a:off x="0" y="0"/>
                            <a:ext cx="797327" cy="942063"/>
                          </a:xfrm>
                          <a:prstGeom prst="rect">
                            <a:avLst/>
                          </a:prstGeom>
                        </pic:spPr>
                      </pic:pic>
                    </a:graphicData>
                  </a:graphic>
                </wp:inline>
              </w:drawing>
            </w:r>
            <w:r>
              <w:t xml:space="preserve">                                                                                               </w:t>
            </w:r>
            <w:r>
              <w:rPr>
                <w:noProof/>
              </w:rPr>
              <w:drawing>
                <wp:inline distT="0" distB="0" distL="0" distR="0" wp14:anchorId="6EC26EFA" wp14:editId="65F02D9E">
                  <wp:extent cx="767786" cy="653950"/>
                  <wp:effectExtent l="0" t="0" r="0" b="0"/>
                  <wp:docPr id="4"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pic:cNvPicPr/>
                        </pic:nvPicPr>
                        <pic:blipFill rotWithShape="1">
                          <a:blip r:embed="rId12"/>
                          <a:srcRect r="65301"/>
                          <a:stretch/>
                        </pic:blipFill>
                        <pic:spPr bwMode="auto">
                          <a:xfrm>
                            <a:off x="0" y="0"/>
                            <a:ext cx="773936" cy="659188"/>
                          </a:xfrm>
                          <a:prstGeom prst="rect">
                            <a:avLst/>
                          </a:prstGeom>
                          <a:ln>
                            <a:noFill/>
                          </a:ln>
                          <a:extLst>
                            <a:ext uri="{53640926-AAD7-44D8-BBD7-CCE9431645EC}">
                              <a14:shadowObscured xmlns:a14="http://schemas.microsoft.com/office/drawing/2010/main"/>
                            </a:ext>
                          </a:extLst>
                        </pic:spPr>
                      </pic:pic>
                    </a:graphicData>
                  </a:graphic>
                </wp:inline>
              </w:drawing>
            </w:r>
          </w:p>
          <w:p w14:paraId="1285AA5B" w14:textId="77777777" w:rsidR="00920E0F" w:rsidRPr="00F41EA0" w:rsidRDefault="00920E0F" w:rsidP="00920E0F">
            <w:pPr>
              <w:spacing w:before="120" w:after="120"/>
            </w:pPr>
          </w:p>
          <w:p w14:paraId="399E8487" w14:textId="77777777" w:rsidR="00920E0F" w:rsidRPr="00F41EA0" w:rsidRDefault="00920E0F" w:rsidP="00920E0F">
            <w:pPr>
              <w:spacing w:before="120" w:after="120"/>
              <w:rPr>
                <w:sz w:val="40"/>
                <w:szCs w:val="40"/>
              </w:rPr>
            </w:pPr>
          </w:p>
          <w:p w14:paraId="114EF182" w14:textId="77777777" w:rsidR="00920E0F" w:rsidRPr="00F41EA0" w:rsidRDefault="00920E0F" w:rsidP="00920E0F">
            <w:pPr>
              <w:jc w:val="center"/>
              <w:rPr>
                <w:sz w:val="40"/>
                <w:szCs w:val="40"/>
              </w:rPr>
            </w:pPr>
            <w:r w:rsidRPr="00F41EA0">
              <w:rPr>
                <w:sz w:val="40"/>
                <w:szCs w:val="40"/>
              </w:rPr>
              <w:t>Child and Youth Risk Management Strategy</w:t>
            </w:r>
          </w:p>
          <w:p w14:paraId="1C93C020" w14:textId="77777777" w:rsidR="00920E0F" w:rsidRPr="00F41EA0" w:rsidRDefault="00920E0F" w:rsidP="00920E0F">
            <w:pPr>
              <w:spacing w:before="120" w:after="120"/>
              <w:jc w:val="center"/>
              <w:rPr>
                <w:sz w:val="40"/>
                <w:szCs w:val="40"/>
              </w:rPr>
            </w:pPr>
          </w:p>
          <w:p w14:paraId="50ED38C0" w14:textId="5E8A69EC" w:rsidR="00920E0F" w:rsidRPr="008A12B1" w:rsidRDefault="008A12B1" w:rsidP="008A12B1">
            <w:pPr>
              <w:widowControl w:val="0"/>
              <w:autoSpaceDE w:val="0"/>
              <w:autoSpaceDN w:val="0"/>
              <w:adjustRightInd w:val="0"/>
              <w:spacing w:after="240"/>
              <w:jc w:val="center"/>
              <w:rPr>
                <w:rFonts w:cs="Times"/>
              </w:rPr>
            </w:pPr>
            <w:r>
              <w:t>(This is</w:t>
            </w:r>
            <w:r w:rsidR="00920E0F" w:rsidRPr="008A12B1">
              <w:t xml:space="preserve"> a child and youth risk management strategy</w:t>
            </w:r>
            <w:r w:rsidR="009179E0">
              <w:t xml:space="preserve"> has been developed </w:t>
            </w:r>
            <w:r w:rsidR="00920E0F" w:rsidRPr="008A12B1">
              <w:t xml:space="preserve">to assist community kindergartens meet </w:t>
            </w:r>
            <w:r w:rsidR="00202AF2" w:rsidRPr="008A12B1">
              <w:t xml:space="preserve">their obligation under the </w:t>
            </w:r>
            <w:r w:rsidR="00A05C9A">
              <w:t>Working with Children (Risk Management and Screening) Act, 2000 and the Working with Children (Risk Management and Screening) Regulations, 2011</w:t>
            </w:r>
            <w:r w:rsidR="00A375F6">
              <w:t xml:space="preserve"> </w:t>
            </w:r>
            <w:r w:rsidR="00202AF2" w:rsidRPr="008A12B1">
              <w:rPr>
                <w:rFonts w:cs="Arial"/>
              </w:rPr>
              <w:t>to develop and implement risk management strategies to identify and minimise the risk of harm to children and young peop</w:t>
            </w:r>
            <w:r w:rsidR="009073BA" w:rsidRPr="008A12B1">
              <w:rPr>
                <w:rFonts w:cs="Arial"/>
              </w:rPr>
              <w:t>le in their</w:t>
            </w:r>
            <w:r>
              <w:rPr>
                <w:rFonts w:cs="Arial"/>
              </w:rPr>
              <w:t xml:space="preserve"> service environment</w:t>
            </w:r>
            <w:r>
              <w:t>)</w:t>
            </w:r>
          </w:p>
          <w:p w14:paraId="37A70214" w14:textId="77777777" w:rsidR="00920E0F" w:rsidRPr="00F41EA0" w:rsidRDefault="00920E0F" w:rsidP="00202AF2">
            <w:pPr>
              <w:spacing w:before="120" w:after="120"/>
              <w:rPr>
                <w:sz w:val="40"/>
                <w:szCs w:val="40"/>
              </w:rPr>
            </w:pPr>
          </w:p>
          <w:p w14:paraId="5D8BF21E" w14:textId="77777777" w:rsidR="009523FF" w:rsidRPr="00F41EA0" w:rsidRDefault="009523FF" w:rsidP="00202AF2">
            <w:pPr>
              <w:spacing w:before="120" w:after="120"/>
              <w:rPr>
                <w:sz w:val="40"/>
                <w:szCs w:val="40"/>
              </w:rPr>
            </w:pPr>
          </w:p>
          <w:p w14:paraId="1D079B6D" w14:textId="70B1C27D" w:rsidR="00920E0F" w:rsidRPr="00F41EA0" w:rsidRDefault="00500A86" w:rsidP="00920E0F">
            <w:pPr>
              <w:spacing w:before="120" w:after="120"/>
              <w:jc w:val="center"/>
              <w:rPr>
                <w:sz w:val="40"/>
                <w:szCs w:val="40"/>
              </w:rPr>
            </w:pPr>
            <w:r>
              <w:rPr>
                <w:sz w:val="40"/>
                <w:szCs w:val="40"/>
              </w:rPr>
              <w:t>Kenmore District Kindergarten</w:t>
            </w:r>
          </w:p>
          <w:p w14:paraId="47E25620" w14:textId="77777777" w:rsidR="00920E0F" w:rsidRPr="00F41EA0" w:rsidRDefault="00920E0F" w:rsidP="00920E0F">
            <w:pPr>
              <w:spacing w:before="120" w:after="120"/>
              <w:jc w:val="center"/>
              <w:rPr>
                <w:sz w:val="40"/>
                <w:szCs w:val="40"/>
              </w:rPr>
            </w:pPr>
          </w:p>
          <w:p w14:paraId="67957B72" w14:textId="77777777" w:rsidR="0069580E" w:rsidRDefault="00920E0F" w:rsidP="00920E0F">
            <w:pPr>
              <w:spacing w:before="120" w:after="120"/>
              <w:jc w:val="center"/>
              <w:rPr>
                <w:sz w:val="32"/>
                <w:szCs w:val="32"/>
              </w:rPr>
            </w:pPr>
            <w:r w:rsidRPr="00F41EA0">
              <w:rPr>
                <w:sz w:val="32"/>
                <w:szCs w:val="32"/>
              </w:rPr>
              <w:t>Prepared by the Management Committee</w:t>
            </w:r>
            <w:r w:rsidR="0069580E">
              <w:rPr>
                <w:sz w:val="32"/>
                <w:szCs w:val="32"/>
              </w:rPr>
              <w:t xml:space="preserve"> and </w:t>
            </w:r>
          </w:p>
          <w:p w14:paraId="09ED4762" w14:textId="77777777" w:rsidR="00A375F6" w:rsidRDefault="0069580E" w:rsidP="00A375F6">
            <w:pPr>
              <w:spacing w:before="120" w:after="120"/>
              <w:jc w:val="center"/>
              <w:rPr>
                <w:sz w:val="32"/>
                <w:szCs w:val="32"/>
              </w:rPr>
            </w:pPr>
            <w:r>
              <w:rPr>
                <w:sz w:val="32"/>
                <w:szCs w:val="32"/>
              </w:rPr>
              <w:t>Nominated Supervisor</w:t>
            </w:r>
          </w:p>
          <w:p w14:paraId="08B72391" w14:textId="7B0AE33E" w:rsidR="00920E0F" w:rsidRPr="00F41EA0" w:rsidRDefault="00E81CB4" w:rsidP="001709C2">
            <w:pPr>
              <w:spacing w:before="120" w:after="120"/>
              <w:jc w:val="center"/>
            </w:pPr>
            <w:r w:rsidRPr="7B71F026">
              <w:rPr>
                <w:color w:val="000000" w:themeColor="text1"/>
              </w:rPr>
              <w:t xml:space="preserve">Version: </w:t>
            </w:r>
            <w:r w:rsidR="001709C2" w:rsidRPr="7B71F026">
              <w:rPr>
                <w:color w:val="000000" w:themeColor="text1"/>
              </w:rPr>
              <w:t>Approved by committee:</w:t>
            </w:r>
            <w:r w:rsidR="009179E0" w:rsidRPr="7B71F026">
              <w:rPr>
                <w:i/>
                <w:iCs/>
                <w:color w:val="000000" w:themeColor="text1"/>
              </w:rPr>
              <w:t xml:space="preserve"> </w:t>
            </w:r>
            <w:r w:rsidR="2F0C8421" w:rsidRPr="7B71F026">
              <w:rPr>
                <w:i/>
                <w:iCs/>
                <w:color w:val="000000" w:themeColor="text1"/>
              </w:rPr>
              <w:t>August</w:t>
            </w:r>
            <w:r w:rsidR="00714D0A" w:rsidRPr="7B71F026">
              <w:rPr>
                <w:i/>
                <w:iCs/>
                <w:color w:val="000000" w:themeColor="text1"/>
              </w:rPr>
              <w:t xml:space="preserve"> </w:t>
            </w:r>
            <w:r w:rsidR="001709C2" w:rsidRPr="7B71F026">
              <w:rPr>
                <w:i/>
                <w:iCs/>
                <w:color w:val="000000" w:themeColor="text1"/>
              </w:rPr>
              <w:t>20</w:t>
            </w:r>
            <w:r w:rsidR="00714D0A" w:rsidRPr="7B71F026">
              <w:rPr>
                <w:i/>
                <w:iCs/>
                <w:color w:val="000000" w:themeColor="text1"/>
              </w:rPr>
              <w:t>2</w:t>
            </w:r>
            <w:r w:rsidR="002B0C45" w:rsidRPr="7B71F026">
              <w:rPr>
                <w:i/>
                <w:iCs/>
                <w:color w:val="000000" w:themeColor="text1"/>
              </w:rPr>
              <w:t>4</w:t>
            </w:r>
          </w:p>
        </w:tc>
      </w:tr>
    </w:tbl>
    <w:p w14:paraId="1CECE141" w14:textId="77C54622" w:rsidR="00A375F6" w:rsidRDefault="00A375F6"/>
    <w:p w14:paraId="66207731" w14:textId="77777777" w:rsidR="00A375F6" w:rsidRDefault="00A375F6">
      <w:r>
        <w:br w:type="page"/>
      </w:r>
    </w:p>
    <w:p w14:paraId="150EE71F" w14:textId="77777777" w:rsidR="00B30E3A" w:rsidRDefault="00B30E3A"/>
    <w:tbl>
      <w:tblPr>
        <w:tblStyle w:val="TableGrid"/>
        <w:tblW w:w="0" w:type="auto"/>
        <w:tblLook w:val="04A0" w:firstRow="1" w:lastRow="0" w:firstColumn="1" w:lastColumn="0" w:noHBand="0" w:noVBand="1"/>
      </w:tblPr>
      <w:tblGrid>
        <w:gridCol w:w="1528"/>
        <w:gridCol w:w="6762"/>
      </w:tblGrid>
      <w:tr w:rsidR="00B30E3A" w14:paraId="418C5232" w14:textId="77777777" w:rsidTr="00C51E9E">
        <w:tc>
          <w:tcPr>
            <w:tcW w:w="8516" w:type="dxa"/>
            <w:gridSpan w:val="2"/>
          </w:tcPr>
          <w:p w14:paraId="468A452B" w14:textId="77777777" w:rsidR="00B30E3A" w:rsidRDefault="00B30E3A" w:rsidP="00C51E9E">
            <w:pPr>
              <w:jc w:val="center"/>
            </w:pPr>
            <w:r>
              <w:t>BACKGROUND</w:t>
            </w:r>
          </w:p>
        </w:tc>
      </w:tr>
      <w:tr w:rsidR="00A375F6" w14:paraId="006AD4EA" w14:textId="77777777" w:rsidTr="00C51E9E">
        <w:tc>
          <w:tcPr>
            <w:tcW w:w="8516" w:type="dxa"/>
            <w:gridSpan w:val="2"/>
          </w:tcPr>
          <w:p w14:paraId="1D76CF87" w14:textId="77777777" w:rsidR="00A375F6" w:rsidRDefault="00A375F6" w:rsidP="00A375F6"/>
          <w:p w14:paraId="07C3DFBC" w14:textId="7204428F" w:rsidR="00A375F6" w:rsidRDefault="00A375F6" w:rsidP="00A375F6">
            <w:r>
              <w:t>This document was prepared with reference to the Child and Youth Risk Management Strategy Toolkit.</w:t>
            </w:r>
          </w:p>
        </w:tc>
      </w:tr>
      <w:tr w:rsidR="00B30E3A" w14:paraId="747AAC60" w14:textId="77777777" w:rsidTr="00C51E9E">
        <w:tc>
          <w:tcPr>
            <w:tcW w:w="1526" w:type="dxa"/>
          </w:tcPr>
          <w:p w14:paraId="3F3A1E42" w14:textId="77777777" w:rsidR="00B30E3A" w:rsidRDefault="00B30E3A" w:rsidP="00C51E9E">
            <w:r>
              <w:t xml:space="preserve">The Blue Card System </w:t>
            </w:r>
          </w:p>
        </w:tc>
        <w:tc>
          <w:tcPr>
            <w:tcW w:w="6990" w:type="dxa"/>
          </w:tcPr>
          <w:p w14:paraId="33A79881" w14:textId="77777777" w:rsidR="00B30E3A" w:rsidRDefault="00B30E3A" w:rsidP="00C51E9E">
            <w:pPr>
              <w:pStyle w:val="Default"/>
              <w:rPr>
                <w:sz w:val="23"/>
                <w:szCs w:val="23"/>
              </w:rPr>
            </w:pPr>
            <w:r>
              <w:rPr>
                <w:sz w:val="23"/>
                <w:szCs w:val="23"/>
              </w:rPr>
              <w:t xml:space="preserve">The blue card system aims to create safe and supportive service environments where children and young people can receive services and participate in activities essential to their development and wellbeing. </w:t>
            </w:r>
          </w:p>
          <w:p w14:paraId="3F924E20" w14:textId="77777777" w:rsidR="00B30E3A" w:rsidRDefault="00B30E3A" w:rsidP="00C51E9E">
            <w:pPr>
              <w:pStyle w:val="Default"/>
              <w:rPr>
                <w:sz w:val="23"/>
                <w:szCs w:val="23"/>
              </w:rPr>
            </w:pPr>
            <w:r>
              <w:rPr>
                <w:sz w:val="23"/>
                <w:szCs w:val="23"/>
              </w:rPr>
              <w:t xml:space="preserve">The blue card system has three key components: </w:t>
            </w:r>
          </w:p>
          <w:p w14:paraId="6ACC037B" w14:textId="77777777" w:rsidR="00B30E3A" w:rsidRDefault="00B30E3A" w:rsidP="00C51E9E">
            <w:pPr>
              <w:pStyle w:val="Default"/>
              <w:rPr>
                <w:sz w:val="23"/>
                <w:szCs w:val="23"/>
              </w:rPr>
            </w:pPr>
            <w:r>
              <w:rPr>
                <w:b/>
                <w:bCs/>
                <w:sz w:val="23"/>
                <w:szCs w:val="23"/>
              </w:rPr>
              <w:t xml:space="preserve">Blue card screening </w:t>
            </w:r>
          </w:p>
          <w:p w14:paraId="2FAE6811" w14:textId="50516DEC" w:rsidR="00B30E3A" w:rsidRDefault="00B30E3A" w:rsidP="00C51E9E">
            <w:pPr>
              <w:pStyle w:val="Default"/>
              <w:rPr>
                <w:sz w:val="23"/>
                <w:szCs w:val="23"/>
              </w:rPr>
            </w:pPr>
            <w:r>
              <w:rPr>
                <w:sz w:val="16"/>
                <w:szCs w:val="16"/>
              </w:rPr>
              <w:t xml:space="preserve"> </w:t>
            </w:r>
            <w:r>
              <w:rPr>
                <w:sz w:val="23"/>
                <w:szCs w:val="23"/>
              </w:rPr>
              <w:t>The initial screening assesses a person’s eligibility based on their known past police and disciplinary information. This process prevents people from working with children in regulated service environments if their past behaviour indicates that they are unable to protect a child from harm and promote their wellbeing</w:t>
            </w:r>
            <w:r w:rsidR="00246F62">
              <w:rPr>
                <w:sz w:val="23"/>
                <w:szCs w:val="23"/>
              </w:rPr>
              <w:t xml:space="preserve"> </w:t>
            </w:r>
            <w:r w:rsidR="00246F62" w:rsidRPr="0085451A">
              <w:rPr>
                <w:color w:val="auto"/>
                <w:sz w:val="23"/>
                <w:szCs w:val="23"/>
              </w:rPr>
              <w:t>or are at risk of harming a child.</w:t>
            </w:r>
            <w:r w:rsidRPr="0085451A">
              <w:rPr>
                <w:color w:val="auto"/>
                <w:sz w:val="23"/>
                <w:szCs w:val="23"/>
              </w:rPr>
              <w:t xml:space="preserve"> </w:t>
            </w:r>
            <w:r>
              <w:rPr>
                <w:sz w:val="23"/>
                <w:szCs w:val="23"/>
              </w:rPr>
              <w:t xml:space="preserve">It also disqualifies certain people from applying for a blue card (i.e. those convicted of a serious child-related sex or child pornography offence or the murder of a child). </w:t>
            </w:r>
          </w:p>
          <w:p w14:paraId="50DB1AAF" w14:textId="77777777" w:rsidR="00B30E3A" w:rsidRDefault="00B30E3A" w:rsidP="00C51E9E">
            <w:pPr>
              <w:pStyle w:val="Default"/>
              <w:rPr>
                <w:sz w:val="23"/>
                <w:szCs w:val="23"/>
              </w:rPr>
            </w:pPr>
          </w:p>
          <w:p w14:paraId="009B827F" w14:textId="77777777" w:rsidR="00B30E3A" w:rsidRDefault="00B30E3A" w:rsidP="00C51E9E">
            <w:pPr>
              <w:pStyle w:val="Default"/>
              <w:rPr>
                <w:sz w:val="23"/>
                <w:szCs w:val="23"/>
              </w:rPr>
            </w:pPr>
            <w:r>
              <w:rPr>
                <w:b/>
                <w:bCs/>
                <w:sz w:val="23"/>
                <w:szCs w:val="23"/>
              </w:rPr>
              <w:t xml:space="preserve">Ongoing monitoring of blue card holders </w:t>
            </w:r>
          </w:p>
          <w:p w14:paraId="68E9EA39" w14:textId="073472BA" w:rsidR="00B30E3A" w:rsidRDefault="00B30E3A" w:rsidP="00C51E9E">
            <w:pPr>
              <w:pStyle w:val="Default"/>
              <w:rPr>
                <w:sz w:val="23"/>
                <w:szCs w:val="23"/>
              </w:rPr>
            </w:pPr>
            <w:r>
              <w:rPr>
                <w:sz w:val="16"/>
                <w:szCs w:val="16"/>
              </w:rPr>
              <w:t xml:space="preserve"> </w:t>
            </w:r>
            <w:r>
              <w:rPr>
                <w:sz w:val="23"/>
                <w:szCs w:val="23"/>
              </w:rPr>
              <w:t xml:space="preserve">Blue Card Services monitors the police information of all applicants and card holders. If the information changes, Blue Card Services can take steps to immediately protect </w:t>
            </w:r>
            <w:commentRangeStart w:id="0"/>
            <w:r>
              <w:rPr>
                <w:sz w:val="23"/>
                <w:szCs w:val="23"/>
              </w:rPr>
              <w:t>children</w:t>
            </w:r>
            <w:commentRangeEnd w:id="0"/>
            <w:r w:rsidR="00246F62">
              <w:rPr>
                <w:rStyle w:val="CommentReference"/>
                <w:rFonts w:asciiTheme="majorHAnsi" w:hAnsiTheme="majorHAnsi" w:cs="Calibri"/>
                <w:color w:val="auto"/>
                <w:lang w:val="en-US"/>
              </w:rPr>
              <w:commentReference w:id="0"/>
            </w:r>
            <w:r>
              <w:rPr>
                <w:sz w:val="23"/>
                <w:szCs w:val="23"/>
              </w:rPr>
              <w:t xml:space="preserve"> from harm, including suspending or cancelling a card. Blue Card Services also monitors and audits service providers’ compliance with blue card system obligations to ensure that appropriate safeguards are being implemented and maintained.</w:t>
            </w:r>
            <w:r w:rsidR="00246F62">
              <w:rPr>
                <w:sz w:val="23"/>
                <w:szCs w:val="23"/>
              </w:rPr>
              <w:t xml:space="preserve"> This system is currently under review by the QLD </w:t>
            </w:r>
            <w:proofErr w:type="gramStart"/>
            <w:r w:rsidR="00246F62">
              <w:rPr>
                <w:sz w:val="23"/>
                <w:szCs w:val="23"/>
              </w:rPr>
              <w:t>government</w:t>
            </w:r>
            <w:proofErr w:type="gramEnd"/>
            <w:r w:rsidR="00246F62">
              <w:rPr>
                <w:sz w:val="23"/>
                <w:szCs w:val="23"/>
              </w:rPr>
              <w:t xml:space="preserve"> and we will update our practices in line with all current guidelines. </w:t>
            </w:r>
          </w:p>
          <w:p w14:paraId="5456F5F2" w14:textId="77777777" w:rsidR="00246F62" w:rsidRDefault="00246F62" w:rsidP="00C51E9E">
            <w:pPr>
              <w:pStyle w:val="Default"/>
              <w:rPr>
                <w:sz w:val="23"/>
                <w:szCs w:val="23"/>
              </w:rPr>
            </w:pPr>
          </w:p>
          <w:p w14:paraId="7D84D7A0" w14:textId="77777777" w:rsidR="00246F62" w:rsidRDefault="00246F62" w:rsidP="00C51E9E">
            <w:pPr>
              <w:pStyle w:val="Default"/>
              <w:rPr>
                <w:sz w:val="23"/>
                <w:szCs w:val="23"/>
              </w:rPr>
            </w:pPr>
          </w:p>
          <w:p w14:paraId="70CB6D5D" w14:textId="77777777" w:rsidR="00B30E3A" w:rsidRDefault="00B30E3A" w:rsidP="00C51E9E">
            <w:pPr>
              <w:pStyle w:val="Default"/>
              <w:rPr>
                <w:sz w:val="23"/>
                <w:szCs w:val="23"/>
              </w:rPr>
            </w:pPr>
          </w:p>
          <w:p w14:paraId="472F7A3A" w14:textId="77777777" w:rsidR="00B30E3A" w:rsidRDefault="00B30E3A" w:rsidP="00C51E9E">
            <w:pPr>
              <w:pStyle w:val="Default"/>
              <w:rPr>
                <w:sz w:val="23"/>
                <w:szCs w:val="23"/>
              </w:rPr>
            </w:pPr>
            <w:r>
              <w:rPr>
                <w:b/>
                <w:bCs/>
                <w:sz w:val="23"/>
                <w:szCs w:val="23"/>
              </w:rPr>
              <w:t xml:space="preserve">Risk management strategies </w:t>
            </w:r>
          </w:p>
          <w:p w14:paraId="0370DD37" w14:textId="4827DEC5" w:rsidR="00B30E3A" w:rsidRDefault="00B30E3A" w:rsidP="00C51E9E">
            <w:pPr>
              <w:pStyle w:val="Default"/>
              <w:rPr>
                <w:sz w:val="23"/>
                <w:szCs w:val="23"/>
              </w:rPr>
            </w:pPr>
            <w:r>
              <w:rPr>
                <w:sz w:val="16"/>
                <w:szCs w:val="16"/>
              </w:rPr>
              <w:t xml:space="preserve"> </w:t>
            </w:r>
            <w:r>
              <w:rPr>
                <w:sz w:val="23"/>
                <w:szCs w:val="23"/>
              </w:rPr>
              <w:t xml:space="preserve">Under the </w:t>
            </w:r>
            <w:r>
              <w:rPr>
                <w:i/>
                <w:iCs/>
                <w:sz w:val="23"/>
                <w:szCs w:val="23"/>
              </w:rPr>
              <w:t xml:space="preserve">Working with Children (Risk Management and Screening) Act 2000 </w:t>
            </w:r>
            <w:r>
              <w:rPr>
                <w:sz w:val="23"/>
                <w:szCs w:val="23"/>
              </w:rPr>
              <w:t xml:space="preserve">(the Act), organisations and self-employed persons who fall within the scope of the blue card system are legislatively required to develop, implement and maintain child and youth focused risk management strategies. A child and youth risk management strategy </w:t>
            </w:r>
            <w:proofErr w:type="gramStart"/>
            <w:r>
              <w:rPr>
                <w:sz w:val="23"/>
                <w:szCs w:val="23"/>
              </w:rPr>
              <w:t>is</w:t>
            </w:r>
            <w:proofErr w:type="gramEnd"/>
            <w:r>
              <w:rPr>
                <w:sz w:val="23"/>
                <w:szCs w:val="23"/>
              </w:rPr>
              <w:t xml:space="preserve"> the combination of an organisation’s aims, values, protocols, policies and procedures to foster a safe and supportive service environment for children and young people. The purpose of a child and youth risk management strategy is to help to identify potential risks of harm to children and young people and to implement strategies to minimise this risk. A risk is anything that can threaten the safety and </w:t>
            </w:r>
            <w:r w:rsidR="00CF2A62">
              <w:rPr>
                <w:sz w:val="23"/>
                <w:szCs w:val="23"/>
              </w:rPr>
              <w:t>wellbeing</w:t>
            </w:r>
            <w:r>
              <w:rPr>
                <w:sz w:val="23"/>
                <w:szCs w:val="23"/>
              </w:rPr>
              <w:t xml:space="preserve"> of children and young people. A well-developed strategy will help your organisation achieve its objectives by providing a clear and consistent framework to guide and support the stakeholders who work or volunteer with your organisation or who benefit from your services. </w:t>
            </w:r>
          </w:p>
          <w:p w14:paraId="1BE327CD" w14:textId="77777777" w:rsidR="00B30E3A" w:rsidRDefault="00B30E3A" w:rsidP="00C51E9E"/>
        </w:tc>
      </w:tr>
      <w:tr w:rsidR="00B30E3A" w14:paraId="4A9C911D" w14:textId="77777777" w:rsidTr="00C51E9E">
        <w:tc>
          <w:tcPr>
            <w:tcW w:w="1526" w:type="dxa"/>
          </w:tcPr>
          <w:p w14:paraId="2133D4F7" w14:textId="77777777" w:rsidR="00B30E3A" w:rsidRDefault="00B30E3A" w:rsidP="00C51E9E">
            <w:r>
              <w:lastRenderedPageBreak/>
              <w:t>Child and Youth Risk Management Strategy</w:t>
            </w:r>
          </w:p>
        </w:tc>
        <w:tc>
          <w:tcPr>
            <w:tcW w:w="6990" w:type="dxa"/>
          </w:tcPr>
          <w:p w14:paraId="5C7DC565" w14:textId="77777777" w:rsidR="00B30E3A" w:rsidRDefault="00B30E3A" w:rsidP="00C51E9E">
            <w:pPr>
              <w:pStyle w:val="Default"/>
              <w:rPr>
                <w:sz w:val="23"/>
                <w:szCs w:val="23"/>
              </w:rPr>
            </w:pPr>
            <w:r>
              <w:rPr>
                <w:i/>
                <w:iCs/>
                <w:sz w:val="23"/>
                <w:szCs w:val="23"/>
              </w:rPr>
              <w:t xml:space="preserve">The Working with Children (Risk Management and Screening) Act 2000 </w:t>
            </w:r>
            <w:r>
              <w:rPr>
                <w:sz w:val="23"/>
                <w:szCs w:val="23"/>
              </w:rPr>
              <w:t xml:space="preserve">and the </w:t>
            </w:r>
            <w:r>
              <w:rPr>
                <w:i/>
                <w:iCs/>
                <w:sz w:val="23"/>
                <w:szCs w:val="23"/>
              </w:rPr>
              <w:t xml:space="preserve">Working with Children (Risk Management and Screening) Regulation 2001 </w:t>
            </w:r>
            <w:r>
              <w:rPr>
                <w:sz w:val="23"/>
                <w:szCs w:val="23"/>
              </w:rPr>
              <w:t xml:space="preserve">require regulated organisations and businesses to develop and implement a child and youth risk management strategy which aims to keep children and young people safe. </w:t>
            </w:r>
          </w:p>
          <w:p w14:paraId="600AA056" w14:textId="77777777" w:rsidR="00B30E3A" w:rsidRDefault="00B30E3A" w:rsidP="00C51E9E">
            <w:pPr>
              <w:pStyle w:val="Default"/>
              <w:rPr>
                <w:sz w:val="23"/>
                <w:szCs w:val="23"/>
              </w:rPr>
            </w:pPr>
            <w:r>
              <w:rPr>
                <w:sz w:val="23"/>
                <w:szCs w:val="23"/>
              </w:rPr>
              <w:t xml:space="preserve">To comply with the legislative framework, a child and youth risk management strategy must include eight minimum requirements. These requirements: </w:t>
            </w:r>
          </w:p>
          <w:p w14:paraId="12B5EB9F" w14:textId="77777777" w:rsidR="00B30E3A" w:rsidRDefault="00B30E3A" w:rsidP="00C51E9E">
            <w:pPr>
              <w:pStyle w:val="Default"/>
              <w:spacing w:after="20"/>
              <w:rPr>
                <w:sz w:val="23"/>
                <w:szCs w:val="23"/>
              </w:rPr>
            </w:pPr>
            <w:r>
              <w:rPr>
                <w:sz w:val="22"/>
                <w:szCs w:val="22"/>
              </w:rPr>
              <w:t xml:space="preserve"> </w:t>
            </w:r>
            <w:r>
              <w:rPr>
                <w:sz w:val="23"/>
                <w:szCs w:val="23"/>
              </w:rPr>
              <w:t xml:space="preserve">address an organisation or business’s </w:t>
            </w:r>
            <w:r>
              <w:rPr>
                <w:b/>
                <w:bCs/>
                <w:sz w:val="23"/>
                <w:szCs w:val="23"/>
              </w:rPr>
              <w:t xml:space="preserve">commitment </w:t>
            </w:r>
            <w:r>
              <w:rPr>
                <w:sz w:val="23"/>
                <w:szCs w:val="23"/>
              </w:rPr>
              <w:t xml:space="preserve">to creating a safe and supportive service environment within your organisation </w:t>
            </w:r>
          </w:p>
          <w:p w14:paraId="681CE736" w14:textId="77777777" w:rsidR="00B30E3A" w:rsidRDefault="00B30E3A" w:rsidP="00C51E9E">
            <w:pPr>
              <w:pStyle w:val="Default"/>
              <w:spacing w:after="20"/>
              <w:rPr>
                <w:sz w:val="23"/>
                <w:szCs w:val="23"/>
              </w:rPr>
            </w:pPr>
            <w:r>
              <w:rPr>
                <w:sz w:val="22"/>
                <w:szCs w:val="22"/>
              </w:rPr>
              <w:t xml:space="preserve"> </w:t>
            </w:r>
            <w:r>
              <w:rPr>
                <w:sz w:val="23"/>
                <w:szCs w:val="23"/>
              </w:rPr>
              <w:t xml:space="preserve">strengthen an organisation or business’s </w:t>
            </w:r>
            <w:r>
              <w:rPr>
                <w:b/>
                <w:bCs/>
                <w:sz w:val="23"/>
                <w:szCs w:val="23"/>
              </w:rPr>
              <w:t xml:space="preserve">capability </w:t>
            </w:r>
            <w:r>
              <w:rPr>
                <w:sz w:val="23"/>
                <w:szCs w:val="23"/>
              </w:rPr>
              <w:t xml:space="preserve">to provide such an environment </w:t>
            </w:r>
          </w:p>
          <w:p w14:paraId="37DEE227" w14:textId="77777777" w:rsidR="00B30E3A" w:rsidRDefault="00B30E3A" w:rsidP="00C51E9E">
            <w:pPr>
              <w:pStyle w:val="Default"/>
              <w:spacing w:after="20"/>
              <w:rPr>
                <w:sz w:val="23"/>
                <w:szCs w:val="23"/>
              </w:rPr>
            </w:pPr>
            <w:r>
              <w:rPr>
                <w:sz w:val="22"/>
                <w:szCs w:val="22"/>
              </w:rPr>
              <w:t xml:space="preserve"> </w:t>
            </w:r>
            <w:r>
              <w:rPr>
                <w:sz w:val="23"/>
                <w:szCs w:val="23"/>
              </w:rPr>
              <w:t xml:space="preserve">assist an organisation or business to manage any </w:t>
            </w:r>
            <w:proofErr w:type="gramStart"/>
            <w:r>
              <w:rPr>
                <w:sz w:val="23"/>
                <w:szCs w:val="23"/>
              </w:rPr>
              <w:t xml:space="preserve">particular </w:t>
            </w:r>
            <w:r>
              <w:rPr>
                <w:b/>
                <w:bCs/>
                <w:sz w:val="23"/>
                <w:szCs w:val="23"/>
              </w:rPr>
              <w:t>concerns</w:t>
            </w:r>
            <w:proofErr w:type="gramEnd"/>
            <w:r>
              <w:rPr>
                <w:b/>
                <w:bCs/>
                <w:sz w:val="23"/>
                <w:szCs w:val="23"/>
              </w:rPr>
              <w:t xml:space="preserve"> </w:t>
            </w:r>
            <w:r>
              <w:rPr>
                <w:sz w:val="23"/>
                <w:szCs w:val="23"/>
              </w:rPr>
              <w:t xml:space="preserve">with respect to the safety and wellbeing of children and young people who are involved with the organisation or business, and </w:t>
            </w:r>
          </w:p>
          <w:p w14:paraId="7C96BC58" w14:textId="77777777" w:rsidR="00B30E3A" w:rsidRDefault="00B30E3A" w:rsidP="00C51E9E">
            <w:pPr>
              <w:pStyle w:val="Default"/>
              <w:rPr>
                <w:sz w:val="23"/>
                <w:szCs w:val="23"/>
              </w:rPr>
            </w:pPr>
            <w:r>
              <w:rPr>
                <w:sz w:val="22"/>
                <w:szCs w:val="22"/>
              </w:rPr>
              <w:t xml:space="preserve"> </w:t>
            </w:r>
            <w:r>
              <w:rPr>
                <w:sz w:val="23"/>
                <w:szCs w:val="23"/>
              </w:rPr>
              <w:t xml:space="preserve">promote the </w:t>
            </w:r>
            <w:r>
              <w:rPr>
                <w:b/>
                <w:bCs/>
                <w:sz w:val="23"/>
                <w:szCs w:val="23"/>
              </w:rPr>
              <w:t xml:space="preserve">consistency </w:t>
            </w:r>
            <w:r>
              <w:rPr>
                <w:sz w:val="23"/>
                <w:szCs w:val="23"/>
              </w:rPr>
              <w:t xml:space="preserve">of an organisation or business’s approach to risk management, both within the organisation or business and with respect to its compliance with the requirements under the Act. </w:t>
            </w:r>
          </w:p>
          <w:p w14:paraId="3DC4756E" w14:textId="77777777" w:rsidR="00B30E3A" w:rsidRDefault="00B30E3A" w:rsidP="00C51E9E">
            <w:pPr>
              <w:pStyle w:val="Default"/>
              <w:rPr>
                <w:sz w:val="23"/>
                <w:szCs w:val="23"/>
              </w:rPr>
            </w:pPr>
          </w:p>
          <w:p w14:paraId="34D9C15F" w14:textId="77777777" w:rsidR="00B30E3A" w:rsidRDefault="00B30E3A" w:rsidP="00C51E9E">
            <w:pPr>
              <w:pStyle w:val="Default"/>
              <w:rPr>
                <w:sz w:val="23"/>
                <w:szCs w:val="23"/>
              </w:rPr>
            </w:pPr>
            <w:r>
              <w:rPr>
                <w:b/>
                <w:bCs/>
                <w:sz w:val="23"/>
                <w:szCs w:val="23"/>
              </w:rPr>
              <w:t xml:space="preserve">The eight requirements are: </w:t>
            </w:r>
          </w:p>
          <w:p w14:paraId="20DC2D22" w14:textId="77777777" w:rsidR="00B30E3A" w:rsidRDefault="00B30E3A" w:rsidP="00C51E9E">
            <w:pPr>
              <w:pStyle w:val="Default"/>
              <w:rPr>
                <w:sz w:val="23"/>
                <w:szCs w:val="23"/>
              </w:rPr>
            </w:pPr>
            <w:r>
              <w:rPr>
                <w:b/>
                <w:bCs/>
                <w:sz w:val="23"/>
                <w:szCs w:val="23"/>
              </w:rPr>
              <w:t xml:space="preserve">Commitment </w:t>
            </w:r>
          </w:p>
          <w:p w14:paraId="39BC401A" w14:textId="77777777" w:rsidR="00B30E3A" w:rsidRDefault="00B30E3A" w:rsidP="00C51E9E">
            <w:pPr>
              <w:pStyle w:val="Default"/>
              <w:spacing w:after="32"/>
              <w:rPr>
                <w:sz w:val="23"/>
                <w:szCs w:val="23"/>
              </w:rPr>
            </w:pPr>
            <w:r>
              <w:rPr>
                <w:sz w:val="23"/>
                <w:szCs w:val="23"/>
              </w:rPr>
              <w:t xml:space="preserve"> A statement of commitment to the principles of safe and supportive service environments (mandatory requirement 1), and </w:t>
            </w:r>
          </w:p>
          <w:p w14:paraId="05F3FB9E" w14:textId="77777777" w:rsidR="00B30E3A" w:rsidRDefault="00B30E3A" w:rsidP="00C51E9E">
            <w:pPr>
              <w:pStyle w:val="Default"/>
              <w:rPr>
                <w:sz w:val="23"/>
                <w:szCs w:val="23"/>
              </w:rPr>
            </w:pPr>
            <w:r>
              <w:rPr>
                <w:sz w:val="23"/>
                <w:szCs w:val="23"/>
              </w:rPr>
              <w:t xml:space="preserve"> A code of conduct (mandatory requirement 2). </w:t>
            </w:r>
          </w:p>
          <w:p w14:paraId="7C088B86" w14:textId="77777777" w:rsidR="00B30E3A" w:rsidRDefault="00B30E3A" w:rsidP="00C51E9E">
            <w:pPr>
              <w:pStyle w:val="Default"/>
              <w:rPr>
                <w:sz w:val="23"/>
                <w:szCs w:val="23"/>
              </w:rPr>
            </w:pPr>
          </w:p>
          <w:p w14:paraId="6EDD9D8C" w14:textId="77777777" w:rsidR="00B30E3A" w:rsidRDefault="00B30E3A" w:rsidP="00C51E9E">
            <w:pPr>
              <w:pStyle w:val="Default"/>
              <w:rPr>
                <w:sz w:val="23"/>
                <w:szCs w:val="23"/>
              </w:rPr>
            </w:pPr>
            <w:r>
              <w:rPr>
                <w:b/>
                <w:bCs/>
                <w:sz w:val="23"/>
                <w:szCs w:val="23"/>
              </w:rPr>
              <w:t xml:space="preserve">Capability </w:t>
            </w:r>
          </w:p>
          <w:p w14:paraId="46F1E617" w14:textId="77777777" w:rsidR="00B30E3A" w:rsidRDefault="00B30E3A" w:rsidP="00C51E9E">
            <w:pPr>
              <w:pStyle w:val="Default"/>
              <w:rPr>
                <w:sz w:val="23"/>
                <w:szCs w:val="23"/>
              </w:rPr>
            </w:pPr>
            <w:r>
              <w:rPr>
                <w:sz w:val="23"/>
                <w:szCs w:val="23"/>
              </w:rPr>
              <w:t xml:space="preserve"> Recruitment, selection, training and management strategies that encourage best practice and enhance the safety and well-being of children and young people (mandatory requirement 3). </w:t>
            </w:r>
          </w:p>
          <w:p w14:paraId="4914DF4A" w14:textId="77777777" w:rsidR="00B30E3A" w:rsidRDefault="00B30E3A" w:rsidP="00C51E9E">
            <w:pPr>
              <w:pStyle w:val="Default"/>
              <w:rPr>
                <w:sz w:val="23"/>
                <w:szCs w:val="23"/>
              </w:rPr>
            </w:pPr>
          </w:p>
          <w:p w14:paraId="40C6F90B" w14:textId="77777777" w:rsidR="00B30E3A" w:rsidRDefault="00B30E3A" w:rsidP="00C51E9E">
            <w:pPr>
              <w:pStyle w:val="Default"/>
              <w:rPr>
                <w:sz w:val="23"/>
                <w:szCs w:val="23"/>
              </w:rPr>
            </w:pPr>
            <w:r>
              <w:rPr>
                <w:b/>
                <w:bCs/>
                <w:sz w:val="23"/>
                <w:szCs w:val="23"/>
              </w:rPr>
              <w:t xml:space="preserve">Concerns </w:t>
            </w:r>
          </w:p>
          <w:p w14:paraId="2C4CE8B3" w14:textId="77777777" w:rsidR="00B30E3A" w:rsidRDefault="00B30E3A" w:rsidP="00C51E9E">
            <w:pPr>
              <w:pStyle w:val="Default"/>
              <w:spacing w:after="32"/>
              <w:rPr>
                <w:sz w:val="23"/>
                <w:szCs w:val="23"/>
              </w:rPr>
            </w:pPr>
            <w:r>
              <w:rPr>
                <w:sz w:val="23"/>
                <w:szCs w:val="23"/>
              </w:rPr>
              <w:t xml:space="preserve"> Policies and procedures for handling disclosures and suspicions of harm (mandatory requirement 4) </w:t>
            </w:r>
          </w:p>
          <w:p w14:paraId="1D87DC5E" w14:textId="77777777" w:rsidR="00B30E3A" w:rsidRDefault="00B30E3A" w:rsidP="00C51E9E">
            <w:pPr>
              <w:pStyle w:val="Default"/>
              <w:spacing w:after="32"/>
              <w:rPr>
                <w:sz w:val="23"/>
                <w:szCs w:val="23"/>
              </w:rPr>
            </w:pPr>
            <w:r>
              <w:rPr>
                <w:sz w:val="23"/>
                <w:szCs w:val="23"/>
              </w:rPr>
              <w:t xml:space="preserve"> Policies and procedures for the occasions where there might be a breach of the organisation’s child and youth risk management strategy (mandatory requirement 5), and </w:t>
            </w:r>
          </w:p>
          <w:p w14:paraId="001DC49D" w14:textId="77777777" w:rsidR="00B30E3A" w:rsidRDefault="00B30E3A" w:rsidP="00C51E9E">
            <w:pPr>
              <w:pStyle w:val="Default"/>
              <w:rPr>
                <w:sz w:val="23"/>
                <w:szCs w:val="23"/>
              </w:rPr>
            </w:pPr>
            <w:r>
              <w:rPr>
                <w:sz w:val="23"/>
                <w:szCs w:val="23"/>
              </w:rPr>
              <w:t xml:space="preserve"> A planning process for high risk activities and special events (mandatory requirement 7). </w:t>
            </w:r>
          </w:p>
          <w:p w14:paraId="110C72EF" w14:textId="77777777" w:rsidR="00B30E3A" w:rsidRDefault="00B30E3A" w:rsidP="00C51E9E">
            <w:pPr>
              <w:pStyle w:val="Default"/>
              <w:rPr>
                <w:sz w:val="23"/>
                <w:szCs w:val="23"/>
              </w:rPr>
            </w:pPr>
          </w:p>
          <w:p w14:paraId="25A201A3" w14:textId="77777777" w:rsidR="00B30E3A" w:rsidRDefault="00B30E3A" w:rsidP="00C51E9E">
            <w:pPr>
              <w:pStyle w:val="Default"/>
              <w:rPr>
                <w:sz w:val="23"/>
                <w:szCs w:val="23"/>
              </w:rPr>
            </w:pPr>
            <w:r>
              <w:rPr>
                <w:b/>
                <w:bCs/>
                <w:sz w:val="23"/>
                <w:szCs w:val="23"/>
              </w:rPr>
              <w:t xml:space="preserve">Consistency </w:t>
            </w:r>
          </w:p>
          <w:p w14:paraId="53257EA5" w14:textId="77777777" w:rsidR="00B30E3A" w:rsidRDefault="00B30E3A" w:rsidP="00C51E9E">
            <w:pPr>
              <w:pStyle w:val="Default"/>
              <w:spacing w:after="32"/>
              <w:rPr>
                <w:sz w:val="23"/>
                <w:szCs w:val="23"/>
              </w:rPr>
            </w:pPr>
            <w:r>
              <w:rPr>
                <w:sz w:val="23"/>
                <w:szCs w:val="23"/>
              </w:rPr>
              <w:t xml:space="preserve"> Policies and procedures for compliance with Chapter 8 of the Act (which regulates the blue card system) [mandatory requirement 6], and </w:t>
            </w:r>
          </w:p>
          <w:p w14:paraId="062167ED" w14:textId="4CE0241A" w:rsidR="00B30E3A" w:rsidRDefault="00B30E3A" w:rsidP="007E27F3">
            <w:pPr>
              <w:pStyle w:val="Default"/>
            </w:pPr>
            <w:r>
              <w:rPr>
                <w:sz w:val="23"/>
                <w:szCs w:val="23"/>
              </w:rPr>
              <w:t> Strategies for communication and support for all stakeholders including children and young people (mandatory requirement 8)</w:t>
            </w:r>
          </w:p>
        </w:tc>
      </w:tr>
    </w:tbl>
    <w:p w14:paraId="61E2A2F6" w14:textId="02378027" w:rsidR="004337FB" w:rsidRPr="00F41EA0" w:rsidRDefault="004337FB" w:rsidP="005048E4">
      <w:pPr>
        <w:rPr>
          <w:rFonts w:cs="Times"/>
          <w:b/>
          <w:sz w:val="26"/>
          <w:szCs w:val="26"/>
        </w:rPr>
      </w:pPr>
      <w:r w:rsidRPr="00F41EA0">
        <w:rPr>
          <w:rFonts w:cs="Times"/>
          <w:b/>
          <w:sz w:val="26"/>
          <w:szCs w:val="26"/>
        </w:rPr>
        <w:lastRenderedPageBreak/>
        <w:t xml:space="preserve">Statement of commitment </w:t>
      </w:r>
    </w:p>
    <w:p w14:paraId="301BED77" w14:textId="77777777" w:rsidR="002B49A3" w:rsidRPr="00F41EA0" w:rsidRDefault="002B49A3" w:rsidP="00C92CB5">
      <w:pPr>
        <w:widowControl w:val="0"/>
        <w:autoSpaceDE w:val="0"/>
        <w:autoSpaceDN w:val="0"/>
        <w:adjustRightInd w:val="0"/>
        <w:spacing w:before="240" w:after="240"/>
        <w:contextualSpacing/>
        <w:rPr>
          <w:rFonts w:cs="Times"/>
        </w:rPr>
      </w:pPr>
    </w:p>
    <w:p w14:paraId="23AFDA81" w14:textId="524E0DC5" w:rsidR="00FF357A" w:rsidRPr="00F41EA0" w:rsidRDefault="000A096A" w:rsidP="00C92CB5">
      <w:pPr>
        <w:widowControl w:val="0"/>
        <w:autoSpaceDE w:val="0"/>
        <w:autoSpaceDN w:val="0"/>
        <w:adjustRightInd w:val="0"/>
        <w:spacing w:before="240" w:after="240"/>
        <w:contextualSpacing/>
        <w:rPr>
          <w:rFonts w:cs="Times"/>
        </w:rPr>
      </w:pPr>
      <w:r>
        <w:rPr>
          <w:rFonts w:cs="Times"/>
        </w:rPr>
        <w:t>Kenmore District Kindergarten</w:t>
      </w:r>
      <w:r w:rsidR="009F5F22" w:rsidRPr="00F41EA0">
        <w:rPr>
          <w:rFonts w:cs="Times"/>
        </w:rPr>
        <w:t xml:space="preserve"> is committed to the safety and wellbeing of all children and young people</w:t>
      </w:r>
      <w:r w:rsidR="00FF357A" w:rsidRPr="00F41EA0">
        <w:rPr>
          <w:rFonts w:cs="Times"/>
        </w:rPr>
        <w:t xml:space="preserve"> and the pr</w:t>
      </w:r>
      <w:r w:rsidR="00C92CB5" w:rsidRPr="00F41EA0">
        <w:rPr>
          <w:rFonts w:cs="Times"/>
        </w:rPr>
        <w:t>otection of children from harm.</w:t>
      </w:r>
    </w:p>
    <w:p w14:paraId="2B8DCB31" w14:textId="77777777" w:rsidR="009D0B25" w:rsidRPr="00F41EA0" w:rsidRDefault="009D0B25" w:rsidP="00C92CB5">
      <w:pPr>
        <w:widowControl w:val="0"/>
        <w:autoSpaceDE w:val="0"/>
        <w:autoSpaceDN w:val="0"/>
        <w:adjustRightInd w:val="0"/>
        <w:spacing w:before="240" w:after="240"/>
        <w:contextualSpacing/>
        <w:rPr>
          <w:rFonts w:cs="Arial"/>
        </w:rPr>
      </w:pPr>
    </w:p>
    <w:p w14:paraId="1631A764" w14:textId="7476C61B" w:rsidR="00FF357A" w:rsidRPr="00F41EA0" w:rsidRDefault="00FF357A" w:rsidP="00C92CB5">
      <w:pPr>
        <w:widowControl w:val="0"/>
        <w:autoSpaceDE w:val="0"/>
        <w:autoSpaceDN w:val="0"/>
        <w:adjustRightInd w:val="0"/>
        <w:spacing w:before="240" w:after="240"/>
        <w:contextualSpacing/>
        <w:rPr>
          <w:rFonts w:cs="Arial"/>
        </w:rPr>
      </w:pPr>
      <w:r w:rsidRPr="00F41EA0">
        <w:rPr>
          <w:rFonts w:cs="Arial"/>
        </w:rPr>
        <w:t>We are committed to creating a</w:t>
      </w:r>
      <w:r w:rsidR="00246F62">
        <w:rPr>
          <w:rFonts w:cs="Arial"/>
        </w:rPr>
        <w:t xml:space="preserve"> </w:t>
      </w:r>
      <w:proofErr w:type="gramStart"/>
      <w:r w:rsidR="00246F62">
        <w:rPr>
          <w:rFonts w:cs="Arial"/>
        </w:rPr>
        <w:t xml:space="preserve">safe, </w:t>
      </w:r>
      <w:r w:rsidRPr="00F41EA0">
        <w:rPr>
          <w:rFonts w:cs="Arial"/>
        </w:rPr>
        <w:t xml:space="preserve"> positive</w:t>
      </w:r>
      <w:proofErr w:type="gramEnd"/>
      <w:r w:rsidRPr="00F41EA0">
        <w:rPr>
          <w:rFonts w:cs="Arial"/>
        </w:rPr>
        <w:t xml:space="preserve"> and supporti</w:t>
      </w:r>
      <w:r w:rsidR="00E76BB6" w:rsidRPr="00F41EA0">
        <w:rPr>
          <w:rFonts w:cs="Arial"/>
        </w:rPr>
        <w:t xml:space="preserve">ve environment to develop children’s </w:t>
      </w:r>
      <w:r w:rsidRPr="00F41EA0">
        <w:rPr>
          <w:rFonts w:cs="Arial"/>
        </w:rPr>
        <w:t xml:space="preserve">skills and learning. We are </w:t>
      </w:r>
      <w:r w:rsidR="002B49A3" w:rsidRPr="00F41EA0">
        <w:rPr>
          <w:rFonts w:cs="Arial"/>
        </w:rPr>
        <w:t>part of a community of care</w:t>
      </w:r>
      <w:r w:rsidR="007A3246" w:rsidRPr="00F41EA0">
        <w:rPr>
          <w:rFonts w:cs="Arial"/>
        </w:rPr>
        <w:t xml:space="preserve"> that </w:t>
      </w:r>
      <w:r w:rsidRPr="00F41EA0">
        <w:rPr>
          <w:rFonts w:cs="Arial"/>
        </w:rPr>
        <w:t>treat</w:t>
      </w:r>
      <w:r w:rsidR="007A3246" w:rsidRPr="00F41EA0">
        <w:rPr>
          <w:rFonts w:cs="Arial"/>
        </w:rPr>
        <w:t xml:space="preserve">s children </w:t>
      </w:r>
      <w:r w:rsidRPr="00F41EA0">
        <w:rPr>
          <w:rFonts w:cs="Arial"/>
        </w:rPr>
        <w:t xml:space="preserve">with respect and </w:t>
      </w:r>
      <w:proofErr w:type="gramStart"/>
      <w:r w:rsidRPr="00F41EA0">
        <w:rPr>
          <w:rFonts w:cs="Arial"/>
        </w:rPr>
        <w:t>understanding at all times</w:t>
      </w:r>
      <w:proofErr w:type="gramEnd"/>
      <w:r w:rsidRPr="00F41EA0">
        <w:rPr>
          <w:rFonts w:cs="Arial"/>
        </w:rPr>
        <w:t>.</w:t>
      </w:r>
    </w:p>
    <w:p w14:paraId="743AA3AA" w14:textId="77777777" w:rsidR="004223E6" w:rsidRPr="00F41EA0" w:rsidRDefault="004223E6" w:rsidP="00C92CB5">
      <w:pPr>
        <w:widowControl w:val="0"/>
        <w:autoSpaceDE w:val="0"/>
        <w:autoSpaceDN w:val="0"/>
        <w:adjustRightInd w:val="0"/>
        <w:spacing w:before="240" w:after="240"/>
        <w:contextualSpacing/>
        <w:rPr>
          <w:rFonts w:cs="Arial"/>
        </w:rPr>
      </w:pPr>
    </w:p>
    <w:p w14:paraId="3763BC98" w14:textId="35BC228F" w:rsidR="00FF357A" w:rsidRPr="00F41EA0" w:rsidRDefault="00FF357A" w:rsidP="00C92CB5">
      <w:pPr>
        <w:widowControl w:val="0"/>
        <w:autoSpaceDE w:val="0"/>
        <w:autoSpaceDN w:val="0"/>
        <w:adjustRightInd w:val="0"/>
        <w:spacing w:before="240" w:after="240"/>
        <w:contextualSpacing/>
        <w:rPr>
          <w:rFonts w:cs="Arial"/>
        </w:rPr>
      </w:pPr>
      <w:proofErr w:type="gramStart"/>
      <w:r w:rsidRPr="00F41EA0">
        <w:rPr>
          <w:rFonts w:cs="Arial"/>
        </w:rPr>
        <w:t>In order to</w:t>
      </w:r>
      <w:proofErr w:type="gramEnd"/>
      <w:r w:rsidRPr="00F41EA0">
        <w:rPr>
          <w:rFonts w:cs="Arial"/>
        </w:rPr>
        <w:t xml:space="preserve"> ensure children and young people are kept safe from harm, we</w:t>
      </w:r>
      <w:r w:rsidR="002B49A3" w:rsidRPr="00F41EA0">
        <w:rPr>
          <w:rFonts w:cs="Arial"/>
        </w:rPr>
        <w:t xml:space="preserve"> conduct our</w:t>
      </w:r>
      <w:r w:rsidRPr="00F41EA0">
        <w:rPr>
          <w:rFonts w:cs="Arial"/>
        </w:rPr>
        <w:t xml:space="preserve"> </w:t>
      </w:r>
      <w:r w:rsidR="002B49A3" w:rsidRPr="00F41EA0">
        <w:rPr>
          <w:rFonts w:cs="Arial"/>
        </w:rPr>
        <w:t>early childhood program in accordance with the following risk management strategies:</w:t>
      </w:r>
    </w:p>
    <w:p w14:paraId="6C995938" w14:textId="57799B08" w:rsidR="004337FB" w:rsidRPr="00F41EA0" w:rsidRDefault="00E033E5" w:rsidP="00C92CB5">
      <w:pPr>
        <w:widowControl w:val="0"/>
        <w:numPr>
          <w:ilvl w:val="0"/>
          <w:numId w:val="6"/>
        </w:numPr>
        <w:tabs>
          <w:tab w:val="left" w:pos="220"/>
          <w:tab w:val="left" w:pos="720"/>
        </w:tabs>
        <w:autoSpaceDE w:val="0"/>
        <w:autoSpaceDN w:val="0"/>
        <w:adjustRightInd w:val="0"/>
        <w:spacing w:before="240" w:after="240"/>
        <w:contextualSpacing/>
        <w:rPr>
          <w:rFonts w:cs="Times"/>
        </w:rPr>
      </w:pPr>
      <w:r w:rsidRPr="00F41EA0">
        <w:rPr>
          <w:rFonts w:cs="Arial"/>
        </w:rPr>
        <w:t>Ensure</w:t>
      </w:r>
      <w:r w:rsidR="004337FB" w:rsidRPr="00F41EA0">
        <w:rPr>
          <w:rFonts w:cs="Arial"/>
        </w:rPr>
        <w:t xml:space="preserve"> </w:t>
      </w:r>
      <w:r w:rsidR="002B49A3" w:rsidRPr="00F41EA0">
        <w:rPr>
          <w:rFonts w:cs="Arial"/>
        </w:rPr>
        <w:t xml:space="preserve">all staff and volunteers </w:t>
      </w:r>
      <w:r w:rsidR="00246F62">
        <w:rPr>
          <w:rFonts w:cs="Arial"/>
        </w:rPr>
        <w:t>do not work under the influence of illicit drugs alcohol or other</w:t>
      </w:r>
      <w:r w:rsidR="004337FB" w:rsidRPr="00F41EA0">
        <w:rPr>
          <w:rFonts w:cs="Arial"/>
        </w:rPr>
        <w:t xml:space="preserve"> substances which may compromise the appropriate supervision of children at all </w:t>
      </w:r>
      <w:proofErr w:type="gramStart"/>
      <w:r w:rsidR="004337FB" w:rsidRPr="00F41EA0">
        <w:rPr>
          <w:rFonts w:cs="Arial"/>
        </w:rPr>
        <w:t>times</w:t>
      </w:r>
      <w:r w:rsidR="002B49A3" w:rsidRPr="00F41EA0">
        <w:rPr>
          <w:rFonts w:cs="Arial"/>
        </w:rPr>
        <w:t>;</w:t>
      </w:r>
      <w:proofErr w:type="gramEnd"/>
      <w:r w:rsidR="004337FB" w:rsidRPr="00F41EA0">
        <w:rPr>
          <w:rFonts w:cs="Arial"/>
        </w:rPr>
        <w:t xml:space="preserve"> </w:t>
      </w:r>
    </w:p>
    <w:p w14:paraId="2858A4C5" w14:textId="4030730C" w:rsidR="00246F62" w:rsidRPr="00246F62" w:rsidRDefault="00E033E5" w:rsidP="00246F62">
      <w:pPr>
        <w:widowControl w:val="0"/>
        <w:numPr>
          <w:ilvl w:val="0"/>
          <w:numId w:val="6"/>
        </w:numPr>
        <w:tabs>
          <w:tab w:val="left" w:pos="220"/>
          <w:tab w:val="left" w:pos="720"/>
        </w:tabs>
        <w:autoSpaceDE w:val="0"/>
        <w:autoSpaceDN w:val="0"/>
        <w:adjustRightInd w:val="0"/>
        <w:spacing w:before="240" w:after="240"/>
        <w:contextualSpacing/>
        <w:rPr>
          <w:rFonts w:cs="Times"/>
        </w:rPr>
      </w:pPr>
      <w:r w:rsidRPr="00F41EA0">
        <w:rPr>
          <w:rFonts w:cs="Arial"/>
        </w:rPr>
        <w:t>Gain</w:t>
      </w:r>
      <w:r w:rsidR="004337FB" w:rsidRPr="00F41EA0">
        <w:rPr>
          <w:rFonts w:cs="Arial"/>
        </w:rPr>
        <w:t xml:space="preserve"> consent from parents or carers before photographing or videoing any child</w:t>
      </w:r>
      <w:r w:rsidR="00246F62">
        <w:rPr>
          <w:rFonts w:cs="Arial"/>
        </w:rPr>
        <w:t xml:space="preserve">. </w:t>
      </w:r>
    </w:p>
    <w:p w14:paraId="217F934D" w14:textId="796650A3" w:rsidR="00CD46F1" w:rsidRPr="00F41EA0" w:rsidRDefault="00246F62" w:rsidP="00C92CB5">
      <w:pPr>
        <w:widowControl w:val="0"/>
        <w:numPr>
          <w:ilvl w:val="0"/>
          <w:numId w:val="6"/>
        </w:numPr>
        <w:tabs>
          <w:tab w:val="left" w:pos="220"/>
          <w:tab w:val="left" w:pos="720"/>
        </w:tabs>
        <w:autoSpaceDE w:val="0"/>
        <w:autoSpaceDN w:val="0"/>
        <w:adjustRightInd w:val="0"/>
        <w:spacing w:before="240" w:after="240"/>
        <w:contextualSpacing/>
        <w:rPr>
          <w:rFonts w:cs="Times"/>
        </w:rPr>
      </w:pPr>
      <w:r>
        <w:rPr>
          <w:rFonts w:cs="Arial"/>
        </w:rPr>
        <w:t>Restric</w:t>
      </w:r>
      <w:r w:rsidR="005048E4" w:rsidRPr="005048E4">
        <w:rPr>
          <w:rFonts w:cs="Arial"/>
        </w:rPr>
        <w:t>t</w:t>
      </w:r>
      <w:r>
        <w:rPr>
          <w:rFonts w:cs="Arial"/>
        </w:rPr>
        <w:t xml:space="preserve"> the use of personal recording devices. </w:t>
      </w:r>
      <w:r w:rsidR="00CD46F1">
        <w:rPr>
          <w:rFonts w:cs="Arial"/>
        </w:rPr>
        <w:t xml:space="preserve">All staff only take images using </w:t>
      </w:r>
      <w:r>
        <w:rPr>
          <w:rFonts w:cs="Arial"/>
        </w:rPr>
        <w:t xml:space="preserve">the provided </w:t>
      </w:r>
      <w:r w:rsidR="00CD46F1">
        <w:rPr>
          <w:rFonts w:cs="Arial"/>
        </w:rPr>
        <w:t>cent</w:t>
      </w:r>
      <w:r w:rsidR="005F36ED">
        <w:rPr>
          <w:rFonts w:cs="Arial"/>
        </w:rPr>
        <w:t xml:space="preserve">re devices. Staff do not carry </w:t>
      </w:r>
      <w:r>
        <w:rPr>
          <w:rFonts w:cs="Arial"/>
        </w:rPr>
        <w:t xml:space="preserve">or use </w:t>
      </w:r>
      <w:r w:rsidR="005F36ED">
        <w:rPr>
          <w:rFonts w:cs="Arial"/>
        </w:rPr>
        <w:t>personal</w:t>
      </w:r>
      <w:r>
        <w:rPr>
          <w:rFonts w:cs="Arial"/>
        </w:rPr>
        <w:t xml:space="preserve"> mobile</w:t>
      </w:r>
      <w:r w:rsidR="005F36ED">
        <w:rPr>
          <w:rFonts w:cs="Arial"/>
        </w:rPr>
        <w:t xml:space="preserve"> devices that can take images </w:t>
      </w:r>
      <w:r w:rsidR="000B1A5A">
        <w:rPr>
          <w:rFonts w:cs="Arial"/>
        </w:rPr>
        <w:t xml:space="preserve">or recordings </w:t>
      </w:r>
      <w:r w:rsidR="005F36ED">
        <w:rPr>
          <w:rFonts w:cs="Arial"/>
        </w:rPr>
        <w:t>when working with children</w:t>
      </w:r>
      <w:r w:rsidR="000B1A5A">
        <w:rPr>
          <w:rFonts w:cs="Arial"/>
        </w:rPr>
        <w:t>.</w:t>
      </w:r>
    </w:p>
    <w:p w14:paraId="7E42FF67" w14:textId="27BEFD84" w:rsidR="004337FB" w:rsidRPr="00F41EA0" w:rsidRDefault="00E033E5" w:rsidP="00C92CB5">
      <w:pPr>
        <w:widowControl w:val="0"/>
        <w:numPr>
          <w:ilvl w:val="0"/>
          <w:numId w:val="6"/>
        </w:numPr>
        <w:tabs>
          <w:tab w:val="left" w:pos="220"/>
          <w:tab w:val="left" w:pos="720"/>
        </w:tabs>
        <w:autoSpaceDE w:val="0"/>
        <w:autoSpaceDN w:val="0"/>
        <w:adjustRightInd w:val="0"/>
        <w:spacing w:before="240" w:after="240"/>
        <w:contextualSpacing/>
        <w:rPr>
          <w:rFonts w:cs="Times"/>
        </w:rPr>
      </w:pPr>
      <w:r w:rsidRPr="00F41EA0">
        <w:rPr>
          <w:rFonts w:cs="Arial"/>
        </w:rPr>
        <w:t>Gain</w:t>
      </w:r>
      <w:r w:rsidR="004337FB" w:rsidRPr="00F41EA0">
        <w:rPr>
          <w:rFonts w:cs="Arial"/>
        </w:rPr>
        <w:t xml:space="preserve"> consent from parents or carers before communicating by </w:t>
      </w:r>
      <w:r w:rsidR="002B49A3" w:rsidRPr="00F41EA0">
        <w:rPr>
          <w:rFonts w:cs="Arial"/>
        </w:rPr>
        <w:t>telephone or email</w:t>
      </w:r>
      <w:r w:rsidR="00760615">
        <w:rPr>
          <w:rFonts w:cs="Arial"/>
        </w:rPr>
        <w:t xml:space="preserve"> </w:t>
      </w:r>
      <w:r w:rsidR="004337FB" w:rsidRPr="00F41EA0">
        <w:rPr>
          <w:rFonts w:cs="Arial"/>
        </w:rPr>
        <w:t>with any child</w:t>
      </w:r>
      <w:r w:rsidR="00B75C63" w:rsidRPr="00F41EA0">
        <w:rPr>
          <w:rFonts w:cs="Arial"/>
        </w:rPr>
        <w:t xml:space="preserve"> (relevant to school-aged children</w:t>
      </w:r>
      <w:proofErr w:type="gramStart"/>
      <w:r w:rsidR="00B75C63" w:rsidRPr="00F41EA0">
        <w:rPr>
          <w:rFonts w:cs="Arial"/>
        </w:rPr>
        <w:t>)</w:t>
      </w:r>
      <w:r w:rsidR="002B49A3" w:rsidRPr="00F41EA0">
        <w:rPr>
          <w:rFonts w:cs="Arial"/>
        </w:rPr>
        <w:t>;</w:t>
      </w:r>
      <w:proofErr w:type="gramEnd"/>
      <w:r w:rsidR="004337FB" w:rsidRPr="00F41EA0">
        <w:rPr>
          <w:rFonts w:cs="Arial"/>
        </w:rPr>
        <w:t xml:space="preserve"> </w:t>
      </w:r>
    </w:p>
    <w:p w14:paraId="6B4D0B0D" w14:textId="65107330" w:rsidR="004337FB" w:rsidRPr="00F41EA0" w:rsidRDefault="00E033E5" w:rsidP="00C92CB5">
      <w:pPr>
        <w:widowControl w:val="0"/>
        <w:numPr>
          <w:ilvl w:val="0"/>
          <w:numId w:val="6"/>
        </w:numPr>
        <w:tabs>
          <w:tab w:val="left" w:pos="220"/>
          <w:tab w:val="left" w:pos="720"/>
        </w:tabs>
        <w:autoSpaceDE w:val="0"/>
        <w:autoSpaceDN w:val="0"/>
        <w:adjustRightInd w:val="0"/>
        <w:spacing w:before="240" w:after="240"/>
        <w:contextualSpacing/>
        <w:rPr>
          <w:rFonts w:cs="Times"/>
        </w:rPr>
      </w:pPr>
      <w:r w:rsidRPr="00F41EA0">
        <w:rPr>
          <w:rFonts w:cs="Arial"/>
        </w:rPr>
        <w:t>Not</w:t>
      </w:r>
      <w:r w:rsidR="004337FB" w:rsidRPr="00F41EA0">
        <w:rPr>
          <w:rFonts w:cs="Arial"/>
        </w:rPr>
        <w:t xml:space="preserve"> support bullying or harassment</w:t>
      </w:r>
      <w:r w:rsidR="002B49A3" w:rsidRPr="00F41EA0">
        <w:rPr>
          <w:rFonts w:cs="Arial"/>
        </w:rPr>
        <w:t xml:space="preserve"> by anyone to anyone including </w:t>
      </w:r>
      <w:r w:rsidR="004337FB" w:rsidRPr="00F41EA0">
        <w:rPr>
          <w:rFonts w:cs="Arial"/>
        </w:rPr>
        <w:t xml:space="preserve">amongst </w:t>
      </w:r>
      <w:proofErr w:type="gramStart"/>
      <w:r w:rsidR="004337FB" w:rsidRPr="00F41EA0">
        <w:rPr>
          <w:rFonts w:cs="Arial"/>
        </w:rPr>
        <w:t>children</w:t>
      </w:r>
      <w:r w:rsidR="002B49A3" w:rsidRPr="00F41EA0">
        <w:rPr>
          <w:rFonts w:cs="Arial"/>
        </w:rPr>
        <w:t>;</w:t>
      </w:r>
      <w:proofErr w:type="gramEnd"/>
      <w:r w:rsidR="004337FB" w:rsidRPr="00F41EA0">
        <w:rPr>
          <w:rFonts w:cs="Arial"/>
        </w:rPr>
        <w:t xml:space="preserve"> </w:t>
      </w:r>
    </w:p>
    <w:p w14:paraId="05ADDCA6" w14:textId="07EA69B8" w:rsidR="004337FB" w:rsidRPr="00F41EA0" w:rsidRDefault="00E033E5" w:rsidP="00C92CB5">
      <w:pPr>
        <w:widowControl w:val="0"/>
        <w:numPr>
          <w:ilvl w:val="0"/>
          <w:numId w:val="6"/>
        </w:numPr>
        <w:tabs>
          <w:tab w:val="left" w:pos="220"/>
          <w:tab w:val="left" w:pos="720"/>
        </w:tabs>
        <w:autoSpaceDE w:val="0"/>
        <w:autoSpaceDN w:val="0"/>
        <w:adjustRightInd w:val="0"/>
        <w:spacing w:before="240" w:after="240"/>
        <w:contextualSpacing/>
        <w:rPr>
          <w:rFonts w:cs="Times"/>
        </w:rPr>
      </w:pPr>
      <w:r w:rsidRPr="00F41EA0">
        <w:rPr>
          <w:rFonts w:cs="Arial"/>
        </w:rPr>
        <w:t>Ensure</w:t>
      </w:r>
      <w:r w:rsidR="004337FB" w:rsidRPr="00F41EA0">
        <w:rPr>
          <w:rFonts w:cs="Arial"/>
        </w:rPr>
        <w:t xml:space="preserve"> that no visitors or </w:t>
      </w:r>
      <w:r w:rsidR="002B49A3" w:rsidRPr="00F41EA0">
        <w:rPr>
          <w:rFonts w:cs="Arial"/>
        </w:rPr>
        <w:t xml:space="preserve">outsiders have </w:t>
      </w:r>
      <w:r w:rsidR="00760615">
        <w:rPr>
          <w:rFonts w:cs="Arial"/>
        </w:rPr>
        <w:t xml:space="preserve">unsupervised </w:t>
      </w:r>
      <w:r w:rsidR="002B49A3" w:rsidRPr="00F41EA0">
        <w:rPr>
          <w:rFonts w:cs="Arial"/>
        </w:rPr>
        <w:t xml:space="preserve">contact with the </w:t>
      </w:r>
      <w:r w:rsidR="004337FB" w:rsidRPr="00F41EA0">
        <w:rPr>
          <w:rFonts w:cs="Arial"/>
        </w:rPr>
        <w:t>children</w:t>
      </w:r>
      <w:r w:rsidR="002B49A3" w:rsidRPr="00F41EA0">
        <w:rPr>
          <w:rFonts w:cs="Arial"/>
        </w:rPr>
        <w:t xml:space="preserve"> at our service</w:t>
      </w:r>
      <w:r w:rsidR="00FF6B8E">
        <w:rPr>
          <w:rFonts w:cs="Arial"/>
        </w:rPr>
        <w:t xml:space="preserve"> (The Responsible Person will be aware of all visitors inclusive of incursions, trades persons and community members and advise staff accordingly to strategies supporting supervision for the context) </w:t>
      </w:r>
    </w:p>
    <w:p w14:paraId="79F68792" w14:textId="6E59C650" w:rsidR="004337FB" w:rsidRPr="00246F62" w:rsidRDefault="00E033E5" w:rsidP="00C92CB5">
      <w:pPr>
        <w:widowControl w:val="0"/>
        <w:numPr>
          <w:ilvl w:val="0"/>
          <w:numId w:val="6"/>
        </w:numPr>
        <w:tabs>
          <w:tab w:val="left" w:pos="220"/>
          <w:tab w:val="left" w:pos="720"/>
        </w:tabs>
        <w:autoSpaceDE w:val="0"/>
        <w:autoSpaceDN w:val="0"/>
        <w:adjustRightInd w:val="0"/>
        <w:spacing w:before="240" w:after="240"/>
        <w:contextualSpacing/>
        <w:rPr>
          <w:rFonts w:cs="Times"/>
        </w:rPr>
      </w:pPr>
      <w:r w:rsidRPr="00F41EA0">
        <w:rPr>
          <w:rFonts w:cs="Arial"/>
        </w:rPr>
        <w:t>Notify</w:t>
      </w:r>
      <w:r w:rsidR="004337FB" w:rsidRPr="00F41EA0">
        <w:rPr>
          <w:rFonts w:cs="Arial"/>
        </w:rPr>
        <w:t xml:space="preserve"> </w:t>
      </w:r>
      <w:r w:rsidR="002B49A3" w:rsidRPr="00F41EA0">
        <w:rPr>
          <w:rFonts w:cs="Arial"/>
        </w:rPr>
        <w:t>parents</w:t>
      </w:r>
      <w:r w:rsidR="00864032">
        <w:rPr>
          <w:rFonts w:cs="Arial"/>
        </w:rPr>
        <w:t>/carers</w:t>
      </w:r>
      <w:r w:rsidR="002B49A3" w:rsidRPr="00F41EA0">
        <w:rPr>
          <w:rFonts w:cs="Arial"/>
        </w:rPr>
        <w:t xml:space="preserve"> </w:t>
      </w:r>
      <w:r w:rsidR="004337FB" w:rsidRPr="00F41EA0">
        <w:rPr>
          <w:rFonts w:cs="Arial"/>
        </w:rPr>
        <w:t xml:space="preserve">if </w:t>
      </w:r>
      <w:r w:rsidR="002B49A3" w:rsidRPr="00F41EA0">
        <w:rPr>
          <w:rFonts w:cs="Arial"/>
        </w:rPr>
        <w:t xml:space="preserve">our service is </w:t>
      </w:r>
      <w:r w:rsidR="004337FB" w:rsidRPr="00F41EA0">
        <w:rPr>
          <w:rFonts w:cs="Arial"/>
        </w:rPr>
        <w:t>unable to provide services/conduct activ</w:t>
      </w:r>
      <w:r w:rsidR="00B75C63" w:rsidRPr="00F41EA0">
        <w:rPr>
          <w:rFonts w:cs="Arial"/>
        </w:rPr>
        <w:t>ities with your child/children for whatever the reason.</w:t>
      </w:r>
    </w:p>
    <w:p w14:paraId="19019B63" w14:textId="6F31A431" w:rsidR="00246F62" w:rsidRPr="00F41EA0" w:rsidRDefault="00246F62" w:rsidP="00C92CB5">
      <w:pPr>
        <w:widowControl w:val="0"/>
        <w:numPr>
          <w:ilvl w:val="0"/>
          <w:numId w:val="6"/>
        </w:numPr>
        <w:tabs>
          <w:tab w:val="left" w:pos="220"/>
          <w:tab w:val="left" w:pos="720"/>
        </w:tabs>
        <w:autoSpaceDE w:val="0"/>
        <w:autoSpaceDN w:val="0"/>
        <w:adjustRightInd w:val="0"/>
        <w:spacing w:before="240" w:after="240"/>
        <w:contextualSpacing/>
        <w:rPr>
          <w:rFonts w:cs="Times"/>
        </w:rPr>
      </w:pPr>
      <w:r>
        <w:rPr>
          <w:rFonts w:cs="Arial"/>
        </w:rPr>
        <w:t xml:space="preserve">Monitor children for signs of harms such as dramatic changes in behaviour, unexplained injuries and respond accordingly. </w:t>
      </w:r>
    </w:p>
    <w:p w14:paraId="0BBF6E8B" w14:textId="77777777" w:rsidR="00B75C63" w:rsidRPr="00F41EA0" w:rsidRDefault="00B75C63" w:rsidP="00C92CB5">
      <w:pPr>
        <w:spacing w:before="240" w:after="240"/>
        <w:contextualSpacing/>
        <w:rPr>
          <w:sz w:val="28"/>
          <w:szCs w:val="28"/>
        </w:rPr>
      </w:pPr>
    </w:p>
    <w:p w14:paraId="36E0B62F" w14:textId="5B8801F1" w:rsidR="00FF357A" w:rsidRPr="00F41EA0" w:rsidRDefault="00FF357A" w:rsidP="00C92CB5">
      <w:pPr>
        <w:spacing w:before="240" w:after="240"/>
        <w:contextualSpacing/>
        <w:rPr>
          <w:sz w:val="28"/>
          <w:szCs w:val="28"/>
        </w:rPr>
      </w:pPr>
      <w:r w:rsidRPr="00F41EA0">
        <w:rPr>
          <w:rFonts w:cs="Times"/>
          <w:b/>
          <w:sz w:val="26"/>
          <w:szCs w:val="26"/>
        </w:rPr>
        <w:t>2. Code of conduct for interacting with children and young people</w:t>
      </w:r>
    </w:p>
    <w:p w14:paraId="70F33B04" w14:textId="77777777" w:rsidR="00AC1929" w:rsidRPr="00F41EA0" w:rsidRDefault="00AC1929" w:rsidP="00C92CB5">
      <w:pPr>
        <w:widowControl w:val="0"/>
        <w:autoSpaceDE w:val="0"/>
        <w:autoSpaceDN w:val="0"/>
        <w:adjustRightInd w:val="0"/>
        <w:spacing w:before="240" w:after="240"/>
        <w:contextualSpacing/>
        <w:rPr>
          <w:rFonts w:cs="Times"/>
        </w:rPr>
      </w:pPr>
    </w:p>
    <w:p w14:paraId="65BA01CA" w14:textId="3532ED97" w:rsidR="00FF357A" w:rsidRPr="00F41EA0" w:rsidRDefault="00850094" w:rsidP="00C92CB5">
      <w:pPr>
        <w:widowControl w:val="0"/>
        <w:autoSpaceDE w:val="0"/>
        <w:autoSpaceDN w:val="0"/>
        <w:adjustRightInd w:val="0"/>
        <w:spacing w:before="240" w:after="240"/>
        <w:contextualSpacing/>
        <w:rPr>
          <w:rFonts w:cs="Times"/>
        </w:rPr>
      </w:pPr>
      <w:r w:rsidRPr="00F41EA0">
        <w:rPr>
          <w:rFonts w:cs="Times"/>
        </w:rPr>
        <w:t>Our service:</w:t>
      </w:r>
    </w:p>
    <w:p w14:paraId="2EB880C1" w14:textId="46E66852" w:rsidR="006A5098" w:rsidRPr="006A5098" w:rsidRDefault="006A5098" w:rsidP="00C92CB5">
      <w:pPr>
        <w:widowControl w:val="0"/>
        <w:numPr>
          <w:ilvl w:val="0"/>
          <w:numId w:val="11"/>
        </w:numPr>
        <w:autoSpaceDE w:val="0"/>
        <w:autoSpaceDN w:val="0"/>
        <w:adjustRightInd w:val="0"/>
        <w:spacing w:before="240" w:after="240"/>
        <w:contextualSpacing/>
        <w:rPr>
          <w:rFonts w:cs="Times"/>
        </w:rPr>
      </w:pPr>
      <w:r>
        <w:rPr>
          <w:rFonts w:cs="Times"/>
        </w:rPr>
        <w:t>Acknowledges children as active and competent learners</w:t>
      </w:r>
    </w:p>
    <w:p w14:paraId="773037A3" w14:textId="2B3F13AA" w:rsidR="006A5098" w:rsidRPr="006A5098" w:rsidRDefault="006A5098" w:rsidP="00C92CB5">
      <w:pPr>
        <w:widowControl w:val="0"/>
        <w:numPr>
          <w:ilvl w:val="0"/>
          <w:numId w:val="11"/>
        </w:numPr>
        <w:autoSpaceDE w:val="0"/>
        <w:autoSpaceDN w:val="0"/>
        <w:adjustRightInd w:val="0"/>
        <w:spacing w:before="240" w:after="240"/>
        <w:contextualSpacing/>
        <w:rPr>
          <w:rFonts w:cs="Times"/>
        </w:rPr>
      </w:pPr>
      <w:r>
        <w:rPr>
          <w:rFonts w:cs="Times"/>
        </w:rPr>
        <w:t xml:space="preserve">Creates a safe, welcoming and stimulating learning environment to encourage thoughtful </w:t>
      </w:r>
      <w:r w:rsidR="0079036C">
        <w:rPr>
          <w:rFonts w:cs="Times"/>
        </w:rPr>
        <w:t>play</w:t>
      </w:r>
    </w:p>
    <w:p w14:paraId="0FD36C04" w14:textId="0F27CEA2" w:rsidR="006A5098" w:rsidRDefault="008645DC" w:rsidP="00C92CB5">
      <w:pPr>
        <w:widowControl w:val="0"/>
        <w:numPr>
          <w:ilvl w:val="0"/>
          <w:numId w:val="11"/>
        </w:numPr>
        <w:autoSpaceDE w:val="0"/>
        <w:autoSpaceDN w:val="0"/>
        <w:adjustRightInd w:val="0"/>
        <w:spacing w:before="240" w:after="240"/>
        <w:contextualSpacing/>
        <w:rPr>
          <w:rFonts w:cs="Times"/>
        </w:rPr>
      </w:pPr>
      <w:r>
        <w:rPr>
          <w:rFonts w:cs="Times"/>
        </w:rPr>
        <w:t>Promotes</w:t>
      </w:r>
      <w:r w:rsidR="006A5098">
        <w:rPr>
          <w:rFonts w:cs="Times"/>
        </w:rPr>
        <w:t xml:space="preserve"> secure attachments and warm trusting relationships and interactions</w:t>
      </w:r>
    </w:p>
    <w:p w14:paraId="6FA85150" w14:textId="103CFFA3" w:rsidR="006A5098" w:rsidRDefault="006A5098" w:rsidP="00C92CB5">
      <w:pPr>
        <w:widowControl w:val="0"/>
        <w:numPr>
          <w:ilvl w:val="0"/>
          <w:numId w:val="11"/>
        </w:numPr>
        <w:autoSpaceDE w:val="0"/>
        <w:autoSpaceDN w:val="0"/>
        <w:adjustRightInd w:val="0"/>
        <w:spacing w:before="240" w:after="240"/>
        <w:contextualSpacing/>
        <w:rPr>
          <w:rFonts w:cs="Times"/>
        </w:rPr>
      </w:pPr>
      <w:r>
        <w:rPr>
          <w:rFonts w:cs="Times"/>
        </w:rPr>
        <w:t>Seeks to strengthen resilience, critical thinking and informed risk taking</w:t>
      </w:r>
    </w:p>
    <w:p w14:paraId="545AB665" w14:textId="35F108AA" w:rsidR="008645DC" w:rsidRPr="008645DC" w:rsidRDefault="006A5098" w:rsidP="008645DC">
      <w:pPr>
        <w:widowControl w:val="0"/>
        <w:numPr>
          <w:ilvl w:val="0"/>
          <w:numId w:val="11"/>
        </w:numPr>
        <w:autoSpaceDE w:val="0"/>
        <w:autoSpaceDN w:val="0"/>
        <w:adjustRightInd w:val="0"/>
        <w:spacing w:before="240" w:after="240"/>
        <w:contextualSpacing/>
        <w:rPr>
          <w:rFonts w:cs="Times"/>
        </w:rPr>
      </w:pPr>
      <w:r>
        <w:rPr>
          <w:rFonts w:cs="Times"/>
        </w:rPr>
        <w:t xml:space="preserve">Promotes communication and </w:t>
      </w:r>
      <w:proofErr w:type="gramStart"/>
      <w:r>
        <w:rPr>
          <w:rFonts w:cs="Times"/>
        </w:rPr>
        <w:t>problem solving</w:t>
      </w:r>
      <w:proofErr w:type="gramEnd"/>
      <w:r>
        <w:rPr>
          <w:rFonts w:cs="Times"/>
        </w:rPr>
        <w:t xml:space="preserve"> skills, together with social learning and awareness, and capacity to express and acknowledge feelings</w:t>
      </w:r>
    </w:p>
    <w:p w14:paraId="2BE37E9F" w14:textId="6BDA01A7" w:rsidR="00FF357A" w:rsidRPr="00F41EA0" w:rsidRDefault="006841F6" w:rsidP="00C92CB5">
      <w:pPr>
        <w:widowControl w:val="0"/>
        <w:numPr>
          <w:ilvl w:val="0"/>
          <w:numId w:val="11"/>
        </w:numPr>
        <w:autoSpaceDE w:val="0"/>
        <w:autoSpaceDN w:val="0"/>
        <w:adjustRightInd w:val="0"/>
        <w:spacing w:before="240" w:after="240"/>
        <w:contextualSpacing/>
        <w:rPr>
          <w:rFonts w:cs="Times"/>
        </w:rPr>
      </w:pPr>
      <w:r w:rsidRPr="00F41EA0">
        <w:rPr>
          <w:rFonts w:cs="Arial"/>
        </w:rPr>
        <w:t>Fosters</w:t>
      </w:r>
      <w:r w:rsidR="00FF357A" w:rsidRPr="00F41EA0">
        <w:rPr>
          <w:rFonts w:cs="Arial"/>
        </w:rPr>
        <w:t xml:space="preserve"> mutual respect between </w:t>
      </w:r>
      <w:r w:rsidRPr="00F41EA0">
        <w:rPr>
          <w:rFonts w:cs="Arial"/>
        </w:rPr>
        <w:t xml:space="preserve">staff and volunteers </w:t>
      </w:r>
      <w:r w:rsidR="00FF357A" w:rsidRPr="00F41EA0">
        <w:rPr>
          <w:rFonts w:cs="Arial"/>
        </w:rPr>
        <w:t>and children regardless of cultural identity and cultural practices/</w:t>
      </w:r>
      <w:r w:rsidRPr="00F41EA0">
        <w:rPr>
          <w:rFonts w:cs="Arial"/>
        </w:rPr>
        <w:t>behavio</w:t>
      </w:r>
      <w:r w:rsidR="00092788">
        <w:rPr>
          <w:rFonts w:cs="Arial"/>
        </w:rPr>
        <w:t>u</w:t>
      </w:r>
      <w:r w:rsidRPr="00F41EA0">
        <w:rPr>
          <w:rFonts w:cs="Arial"/>
        </w:rPr>
        <w:t>r</w:t>
      </w:r>
    </w:p>
    <w:p w14:paraId="517D643D" w14:textId="6ACF7259" w:rsidR="00FF357A" w:rsidRPr="00F41EA0" w:rsidRDefault="006841F6" w:rsidP="00C92CB5">
      <w:pPr>
        <w:widowControl w:val="0"/>
        <w:numPr>
          <w:ilvl w:val="0"/>
          <w:numId w:val="11"/>
        </w:numPr>
        <w:autoSpaceDE w:val="0"/>
        <w:autoSpaceDN w:val="0"/>
        <w:adjustRightInd w:val="0"/>
        <w:spacing w:before="240" w:after="240"/>
        <w:contextualSpacing/>
        <w:rPr>
          <w:rFonts w:cs="Times"/>
        </w:rPr>
      </w:pPr>
      <w:r w:rsidRPr="00F41EA0">
        <w:rPr>
          <w:rFonts w:cs="Arial"/>
        </w:rPr>
        <w:lastRenderedPageBreak/>
        <w:t>Understand</w:t>
      </w:r>
      <w:r w:rsidR="005D1269" w:rsidRPr="00F41EA0">
        <w:rPr>
          <w:rFonts w:cs="Arial"/>
        </w:rPr>
        <w:t>s</w:t>
      </w:r>
      <w:r w:rsidR="00FF357A" w:rsidRPr="00F41EA0">
        <w:rPr>
          <w:rFonts w:cs="Arial"/>
        </w:rPr>
        <w:t xml:space="preserve"> children and young people, their ages, stages of development, special circumstances, </w:t>
      </w:r>
      <w:r w:rsidR="004E5A56">
        <w:rPr>
          <w:rFonts w:cs="Arial"/>
        </w:rPr>
        <w:t>individual</w:t>
      </w:r>
      <w:r w:rsidR="00FF357A" w:rsidRPr="00F41EA0">
        <w:rPr>
          <w:rFonts w:cs="Arial"/>
        </w:rPr>
        <w:t xml:space="preserve"> needs</w:t>
      </w:r>
    </w:p>
    <w:p w14:paraId="527B6721" w14:textId="3362B020" w:rsidR="00FF357A" w:rsidRPr="00F41EA0" w:rsidRDefault="006841F6" w:rsidP="00C92CB5">
      <w:pPr>
        <w:widowControl w:val="0"/>
        <w:numPr>
          <w:ilvl w:val="0"/>
          <w:numId w:val="11"/>
        </w:numPr>
        <w:autoSpaceDE w:val="0"/>
        <w:autoSpaceDN w:val="0"/>
        <w:adjustRightInd w:val="0"/>
        <w:spacing w:before="240" w:after="240"/>
        <w:contextualSpacing/>
        <w:rPr>
          <w:rFonts w:cs="Times"/>
        </w:rPr>
      </w:pPr>
      <w:r w:rsidRPr="00F41EA0">
        <w:rPr>
          <w:rFonts w:cs="Arial"/>
        </w:rPr>
        <w:t>Use</w:t>
      </w:r>
      <w:r w:rsidR="007230FA" w:rsidRPr="00F41EA0">
        <w:rPr>
          <w:rFonts w:cs="Arial"/>
        </w:rPr>
        <w:t>s</w:t>
      </w:r>
      <w:r w:rsidR="005D1269" w:rsidRPr="00F41EA0">
        <w:rPr>
          <w:rFonts w:cs="Arial"/>
        </w:rPr>
        <w:t xml:space="preserve"> language that</w:t>
      </w:r>
      <w:r w:rsidR="00FF357A" w:rsidRPr="00F41EA0">
        <w:rPr>
          <w:rFonts w:cs="Arial"/>
        </w:rPr>
        <w:t xml:space="preserve"> is age/stage appropriate, clear, non-threatening and non- sexual</w:t>
      </w:r>
    </w:p>
    <w:p w14:paraId="3A34AC1B" w14:textId="22C41ADA" w:rsidR="00831950" w:rsidRPr="00F41EA0" w:rsidRDefault="00831950" w:rsidP="00C92CB5">
      <w:pPr>
        <w:widowControl w:val="0"/>
        <w:numPr>
          <w:ilvl w:val="0"/>
          <w:numId w:val="11"/>
        </w:numPr>
        <w:autoSpaceDE w:val="0"/>
        <w:autoSpaceDN w:val="0"/>
        <w:adjustRightInd w:val="0"/>
        <w:spacing w:before="240" w:after="240"/>
        <w:contextualSpacing/>
        <w:rPr>
          <w:rFonts w:cs="Times"/>
        </w:rPr>
      </w:pPr>
      <w:r w:rsidRPr="00831950">
        <w:rPr>
          <w:rFonts w:cs="Times"/>
        </w:rPr>
        <w:t xml:space="preserve">Only use physical contact of private parts when completely necessary </w:t>
      </w:r>
      <w:r w:rsidR="008B4C0C" w:rsidRPr="00831950">
        <w:rPr>
          <w:rFonts w:cs="Times"/>
        </w:rPr>
        <w:t>e.g.</w:t>
      </w:r>
      <w:r w:rsidRPr="00831950">
        <w:rPr>
          <w:rFonts w:cs="Times"/>
        </w:rPr>
        <w:t xml:space="preserve"> helping wipe bottoms if the child is not capable and avoid any inappropriate touch such as kissing children</w:t>
      </w:r>
    </w:p>
    <w:p w14:paraId="27A8CAFE" w14:textId="137D4763" w:rsidR="00FF357A" w:rsidRPr="00F41EA0" w:rsidRDefault="007230FA" w:rsidP="00C92CB5">
      <w:pPr>
        <w:widowControl w:val="0"/>
        <w:numPr>
          <w:ilvl w:val="0"/>
          <w:numId w:val="11"/>
        </w:numPr>
        <w:tabs>
          <w:tab w:val="left" w:pos="220"/>
          <w:tab w:val="left" w:pos="720"/>
        </w:tabs>
        <w:autoSpaceDE w:val="0"/>
        <w:autoSpaceDN w:val="0"/>
        <w:adjustRightInd w:val="0"/>
        <w:spacing w:before="240" w:after="240"/>
        <w:contextualSpacing/>
        <w:rPr>
          <w:rFonts w:cs="Times"/>
        </w:rPr>
      </w:pPr>
      <w:r w:rsidRPr="00F41EA0">
        <w:rPr>
          <w:rFonts w:cs="Arial"/>
        </w:rPr>
        <w:t>L</w:t>
      </w:r>
      <w:r w:rsidR="00FF357A" w:rsidRPr="00F41EA0">
        <w:rPr>
          <w:rFonts w:cs="Arial"/>
        </w:rPr>
        <w:t>isten</w:t>
      </w:r>
      <w:r w:rsidRPr="00F41EA0">
        <w:rPr>
          <w:rFonts w:cs="Arial"/>
        </w:rPr>
        <w:t>s</w:t>
      </w:r>
      <w:r w:rsidR="00FF357A" w:rsidRPr="00F41EA0">
        <w:rPr>
          <w:rFonts w:cs="Arial"/>
        </w:rPr>
        <w:t xml:space="preserve"> to</w:t>
      </w:r>
      <w:r w:rsidR="005D1269" w:rsidRPr="00F41EA0">
        <w:rPr>
          <w:rFonts w:cs="Arial"/>
        </w:rPr>
        <w:t xml:space="preserve"> a child or young person’s opinions/concerns</w:t>
      </w:r>
    </w:p>
    <w:p w14:paraId="7FFADCF7" w14:textId="0A683FF3" w:rsidR="00FF357A" w:rsidRPr="00F41EA0" w:rsidRDefault="006841F6" w:rsidP="00E468B5">
      <w:pPr>
        <w:widowControl w:val="0"/>
        <w:numPr>
          <w:ilvl w:val="0"/>
          <w:numId w:val="11"/>
        </w:numPr>
        <w:tabs>
          <w:tab w:val="left" w:pos="-11766"/>
          <w:tab w:val="left" w:pos="720"/>
        </w:tabs>
        <w:autoSpaceDE w:val="0"/>
        <w:autoSpaceDN w:val="0"/>
        <w:adjustRightInd w:val="0"/>
        <w:spacing w:before="240" w:after="240"/>
        <w:contextualSpacing/>
        <w:rPr>
          <w:rFonts w:cs="Times"/>
        </w:rPr>
      </w:pPr>
      <w:r w:rsidRPr="00F41EA0">
        <w:rPr>
          <w:rFonts w:cs="Arial"/>
        </w:rPr>
        <w:t>Listen</w:t>
      </w:r>
      <w:r w:rsidR="007230FA" w:rsidRPr="00F41EA0">
        <w:rPr>
          <w:rFonts w:cs="Arial"/>
        </w:rPr>
        <w:t>s</w:t>
      </w:r>
      <w:r w:rsidR="00FF357A" w:rsidRPr="00F41EA0">
        <w:rPr>
          <w:rFonts w:cs="Arial"/>
        </w:rPr>
        <w:t xml:space="preserve"> to parent/child suggestions, feedback and complaints </w:t>
      </w:r>
    </w:p>
    <w:p w14:paraId="1524F974" w14:textId="491B83EB" w:rsidR="00C209E4" w:rsidRPr="00F41EA0" w:rsidRDefault="006841F6" w:rsidP="00C209E4">
      <w:pPr>
        <w:widowControl w:val="0"/>
        <w:numPr>
          <w:ilvl w:val="0"/>
          <w:numId w:val="11"/>
        </w:numPr>
        <w:tabs>
          <w:tab w:val="left" w:pos="-11766"/>
          <w:tab w:val="left" w:pos="720"/>
        </w:tabs>
        <w:autoSpaceDE w:val="0"/>
        <w:autoSpaceDN w:val="0"/>
        <w:adjustRightInd w:val="0"/>
        <w:spacing w:before="240" w:after="240"/>
        <w:contextualSpacing/>
        <w:rPr>
          <w:rFonts w:cs="Times"/>
        </w:rPr>
      </w:pPr>
      <w:r w:rsidRPr="00C209E4">
        <w:rPr>
          <w:rFonts w:cs="Arial"/>
        </w:rPr>
        <w:t>Use</w:t>
      </w:r>
      <w:r w:rsidR="007230FA" w:rsidRPr="00C209E4">
        <w:rPr>
          <w:rFonts w:cs="Arial"/>
        </w:rPr>
        <w:t>s</w:t>
      </w:r>
      <w:r w:rsidR="00C209E4" w:rsidRPr="00C209E4">
        <w:rPr>
          <w:rFonts w:cs="Arial"/>
        </w:rPr>
        <w:t xml:space="preserve"> positive discipline practices where necessary and avoid the use of </w:t>
      </w:r>
      <w:r w:rsidR="007230FA" w:rsidRPr="00C209E4">
        <w:rPr>
          <w:rFonts w:cs="Arial"/>
        </w:rPr>
        <w:t>corrective practices that</w:t>
      </w:r>
      <w:r w:rsidR="00FF357A" w:rsidRPr="00C209E4">
        <w:rPr>
          <w:rFonts w:cs="Arial"/>
        </w:rPr>
        <w:t xml:space="preserve"> are punit</w:t>
      </w:r>
      <w:r w:rsidR="00C92CB5" w:rsidRPr="00C209E4">
        <w:rPr>
          <w:rFonts w:cs="Arial"/>
        </w:rPr>
        <w:t>ive, humiliating or aggressive</w:t>
      </w:r>
      <w:r w:rsidR="00C209E4">
        <w:rPr>
          <w:rFonts w:cs="Arial"/>
        </w:rPr>
        <w:t xml:space="preserve"> including the use of physical discipline such as smacking.</w:t>
      </w:r>
    </w:p>
    <w:p w14:paraId="2B419CC4" w14:textId="77777777" w:rsidR="007230FA" w:rsidRPr="00C209E4" w:rsidRDefault="007230FA" w:rsidP="005048E4">
      <w:pPr>
        <w:widowControl w:val="0"/>
        <w:tabs>
          <w:tab w:val="left" w:pos="-11766"/>
          <w:tab w:val="left" w:pos="720"/>
        </w:tabs>
        <w:autoSpaceDE w:val="0"/>
        <w:autoSpaceDN w:val="0"/>
        <w:adjustRightInd w:val="0"/>
        <w:spacing w:before="240" w:after="240"/>
        <w:ind w:left="720"/>
        <w:contextualSpacing/>
        <w:rPr>
          <w:rFonts w:cs="Times"/>
        </w:rPr>
      </w:pPr>
    </w:p>
    <w:p w14:paraId="55FBEBE3" w14:textId="4ADB5266" w:rsidR="00FF357A" w:rsidRPr="00F41EA0" w:rsidRDefault="00970FB6" w:rsidP="00E468B5">
      <w:pPr>
        <w:widowControl w:val="0"/>
        <w:tabs>
          <w:tab w:val="left" w:pos="-11766"/>
        </w:tabs>
        <w:autoSpaceDE w:val="0"/>
        <w:autoSpaceDN w:val="0"/>
        <w:adjustRightInd w:val="0"/>
        <w:spacing w:before="240" w:after="240"/>
        <w:contextualSpacing/>
        <w:rPr>
          <w:rFonts w:cs="Times"/>
        </w:rPr>
      </w:pPr>
      <w:r w:rsidRPr="00F41EA0">
        <w:rPr>
          <w:rFonts w:cs="Times"/>
        </w:rPr>
        <w:t>Our c</w:t>
      </w:r>
      <w:r w:rsidR="00FF357A" w:rsidRPr="00F41EA0">
        <w:rPr>
          <w:rFonts w:cs="Times"/>
        </w:rPr>
        <w:t>hildr</w:t>
      </w:r>
      <w:r w:rsidR="00C92CB5" w:rsidRPr="00F41EA0">
        <w:rPr>
          <w:rFonts w:cs="Times"/>
        </w:rPr>
        <w:t>en are expected to demonstrate:</w:t>
      </w:r>
    </w:p>
    <w:p w14:paraId="0AEBE353" w14:textId="33B1C279" w:rsidR="00FF357A" w:rsidRPr="00F41EA0" w:rsidRDefault="007230FA" w:rsidP="00E468B5">
      <w:pPr>
        <w:widowControl w:val="0"/>
        <w:numPr>
          <w:ilvl w:val="0"/>
          <w:numId w:val="11"/>
        </w:numPr>
        <w:tabs>
          <w:tab w:val="left" w:pos="-11766"/>
          <w:tab w:val="left" w:pos="720"/>
        </w:tabs>
        <w:autoSpaceDE w:val="0"/>
        <w:autoSpaceDN w:val="0"/>
        <w:adjustRightInd w:val="0"/>
        <w:spacing w:before="240" w:after="240"/>
        <w:contextualSpacing/>
        <w:rPr>
          <w:rFonts w:cs="Times"/>
        </w:rPr>
      </w:pPr>
      <w:r w:rsidRPr="00F41EA0">
        <w:rPr>
          <w:rFonts w:cs="Arial"/>
        </w:rPr>
        <w:t>A</w:t>
      </w:r>
      <w:r w:rsidR="00FF357A" w:rsidRPr="00F41EA0">
        <w:rPr>
          <w:rFonts w:cs="Arial"/>
        </w:rPr>
        <w:t xml:space="preserve"> willingness to </w:t>
      </w:r>
      <w:r w:rsidR="00DD7F44">
        <w:rPr>
          <w:rFonts w:cs="Arial"/>
        </w:rPr>
        <w:t xml:space="preserve">engage in the learning process, </w:t>
      </w:r>
      <w:r w:rsidR="00FF357A" w:rsidRPr="00F41EA0">
        <w:rPr>
          <w:rFonts w:cs="Arial"/>
        </w:rPr>
        <w:t>listen and receive instructions</w:t>
      </w:r>
    </w:p>
    <w:p w14:paraId="167C93F6" w14:textId="506E83DB" w:rsidR="00FF357A" w:rsidRPr="00F41EA0" w:rsidRDefault="00850094" w:rsidP="00E468B5">
      <w:pPr>
        <w:widowControl w:val="0"/>
        <w:numPr>
          <w:ilvl w:val="0"/>
          <w:numId w:val="11"/>
        </w:numPr>
        <w:tabs>
          <w:tab w:val="left" w:pos="-11766"/>
          <w:tab w:val="left" w:pos="720"/>
        </w:tabs>
        <w:autoSpaceDE w:val="0"/>
        <w:autoSpaceDN w:val="0"/>
        <w:adjustRightInd w:val="0"/>
        <w:spacing w:before="240" w:after="240"/>
        <w:contextualSpacing/>
        <w:rPr>
          <w:rFonts w:cs="Times"/>
        </w:rPr>
      </w:pPr>
      <w:r w:rsidRPr="00F41EA0">
        <w:rPr>
          <w:rFonts w:cs="Arial"/>
        </w:rPr>
        <w:t>R</w:t>
      </w:r>
      <w:r w:rsidR="00FF357A" w:rsidRPr="00F41EA0">
        <w:rPr>
          <w:rFonts w:cs="Arial"/>
        </w:rPr>
        <w:t xml:space="preserve">espect for </w:t>
      </w:r>
      <w:r w:rsidR="00C209E4">
        <w:rPr>
          <w:rFonts w:cs="Arial"/>
        </w:rPr>
        <w:t xml:space="preserve">self and others including other children, staff and other families in the centre. </w:t>
      </w:r>
    </w:p>
    <w:p w14:paraId="44450FAC" w14:textId="1875D762" w:rsidR="00FF357A" w:rsidRPr="00C209E4" w:rsidRDefault="007230FA" w:rsidP="00E468B5">
      <w:pPr>
        <w:widowControl w:val="0"/>
        <w:numPr>
          <w:ilvl w:val="0"/>
          <w:numId w:val="11"/>
        </w:numPr>
        <w:tabs>
          <w:tab w:val="left" w:pos="-11766"/>
          <w:tab w:val="left" w:pos="720"/>
        </w:tabs>
        <w:autoSpaceDE w:val="0"/>
        <w:autoSpaceDN w:val="0"/>
        <w:adjustRightInd w:val="0"/>
        <w:spacing w:before="240" w:after="240"/>
        <w:contextualSpacing/>
        <w:rPr>
          <w:rFonts w:cs="Times"/>
        </w:rPr>
      </w:pPr>
      <w:r w:rsidRPr="00F41EA0">
        <w:rPr>
          <w:rFonts w:cs="Arial"/>
        </w:rPr>
        <w:t>S</w:t>
      </w:r>
      <w:r w:rsidR="00FF357A" w:rsidRPr="00F41EA0">
        <w:rPr>
          <w:rFonts w:cs="Arial"/>
        </w:rPr>
        <w:t xml:space="preserve">afe and </w:t>
      </w:r>
      <w:r w:rsidR="00970FB6" w:rsidRPr="00F41EA0">
        <w:rPr>
          <w:rFonts w:cs="Arial"/>
        </w:rPr>
        <w:t xml:space="preserve">age-appropriate </w:t>
      </w:r>
      <w:r w:rsidR="00FF357A" w:rsidRPr="00F41EA0">
        <w:rPr>
          <w:rFonts w:cs="Arial"/>
        </w:rPr>
        <w:t xml:space="preserve">responsible behaviour </w:t>
      </w:r>
      <w:proofErr w:type="gramStart"/>
      <w:r w:rsidR="00FF357A" w:rsidRPr="00F41EA0">
        <w:rPr>
          <w:rFonts w:cs="Arial"/>
        </w:rPr>
        <w:t>at all times</w:t>
      </w:r>
      <w:proofErr w:type="gramEnd"/>
      <w:r w:rsidR="00C209E4">
        <w:rPr>
          <w:rFonts w:cs="Arial"/>
        </w:rPr>
        <w:t>.</w:t>
      </w:r>
    </w:p>
    <w:p w14:paraId="72FE8DF0" w14:textId="26BC3FB2" w:rsidR="00C209E4" w:rsidRPr="00C209E4" w:rsidRDefault="00C209E4" w:rsidP="00E468B5">
      <w:pPr>
        <w:widowControl w:val="0"/>
        <w:numPr>
          <w:ilvl w:val="0"/>
          <w:numId w:val="11"/>
        </w:numPr>
        <w:tabs>
          <w:tab w:val="left" w:pos="-11766"/>
          <w:tab w:val="left" w:pos="720"/>
        </w:tabs>
        <w:autoSpaceDE w:val="0"/>
        <w:autoSpaceDN w:val="0"/>
        <w:adjustRightInd w:val="0"/>
        <w:spacing w:before="240" w:after="240"/>
        <w:contextualSpacing/>
        <w:rPr>
          <w:rFonts w:cs="Times"/>
        </w:rPr>
      </w:pPr>
      <w:r>
        <w:rPr>
          <w:rFonts w:cs="Arial"/>
        </w:rPr>
        <w:t>The physical boundaries of other children</w:t>
      </w:r>
      <w:r w:rsidRPr="00C209E4">
        <w:rPr>
          <w:rFonts w:cs="Times"/>
        </w:rPr>
        <w:t>.</w:t>
      </w:r>
      <w:r>
        <w:rPr>
          <w:rFonts w:cs="Times"/>
        </w:rPr>
        <w:t xml:space="preserve"> </w:t>
      </w:r>
    </w:p>
    <w:p w14:paraId="00A703A9" w14:textId="53A00119" w:rsidR="00C209E4" w:rsidRPr="00F41EA0" w:rsidRDefault="00C209E4" w:rsidP="005048E4">
      <w:pPr>
        <w:widowControl w:val="0"/>
        <w:tabs>
          <w:tab w:val="left" w:pos="-11766"/>
          <w:tab w:val="left" w:pos="720"/>
        </w:tabs>
        <w:autoSpaceDE w:val="0"/>
        <w:autoSpaceDN w:val="0"/>
        <w:adjustRightInd w:val="0"/>
        <w:spacing w:before="240" w:after="240"/>
        <w:ind w:left="720"/>
        <w:contextualSpacing/>
        <w:rPr>
          <w:rFonts w:cs="Times"/>
        </w:rPr>
      </w:pPr>
    </w:p>
    <w:p w14:paraId="2B6A6215" w14:textId="77777777" w:rsidR="007230FA" w:rsidRPr="00F41EA0" w:rsidRDefault="007230FA" w:rsidP="00E468B5">
      <w:pPr>
        <w:widowControl w:val="0"/>
        <w:tabs>
          <w:tab w:val="left" w:pos="-11766"/>
          <w:tab w:val="left" w:pos="720"/>
        </w:tabs>
        <w:autoSpaceDE w:val="0"/>
        <w:autoSpaceDN w:val="0"/>
        <w:adjustRightInd w:val="0"/>
        <w:spacing w:before="240" w:after="240"/>
        <w:ind w:left="720" w:hanging="360"/>
        <w:contextualSpacing/>
        <w:rPr>
          <w:rFonts w:cs="Times"/>
        </w:rPr>
      </w:pPr>
    </w:p>
    <w:p w14:paraId="62FC05DE" w14:textId="76C9E667" w:rsidR="00FF357A" w:rsidRPr="00F41EA0" w:rsidRDefault="00FF357A" w:rsidP="00E468B5">
      <w:pPr>
        <w:tabs>
          <w:tab w:val="left" w:pos="-11766"/>
        </w:tabs>
      </w:pPr>
      <w:r w:rsidRPr="00F41EA0">
        <w:t>Parent</w:t>
      </w:r>
      <w:r w:rsidR="00C92CB5" w:rsidRPr="00F41EA0">
        <w:t>s and care</w:t>
      </w:r>
      <w:r w:rsidR="00EE28F4">
        <w:t>rs</w:t>
      </w:r>
      <w:r w:rsidR="00C92CB5" w:rsidRPr="00F41EA0">
        <w:t xml:space="preserve"> should:</w:t>
      </w:r>
    </w:p>
    <w:p w14:paraId="13172BC1" w14:textId="1C33CF45" w:rsidR="00C92CB5" w:rsidRPr="00F41EA0" w:rsidRDefault="00850094" w:rsidP="00E468B5">
      <w:pPr>
        <w:pStyle w:val="ListParagraph"/>
        <w:numPr>
          <w:ilvl w:val="0"/>
          <w:numId w:val="26"/>
        </w:numPr>
        <w:tabs>
          <w:tab w:val="left" w:pos="-11766"/>
        </w:tabs>
      </w:pPr>
      <w:r w:rsidRPr="00F41EA0">
        <w:t>Feel</w:t>
      </w:r>
      <w:r w:rsidR="00FF357A" w:rsidRPr="00F41EA0">
        <w:t xml:space="preserve"> welcome to stay and observe</w:t>
      </w:r>
      <w:r w:rsidR="003701BC" w:rsidRPr="00F41EA0">
        <w:t xml:space="preserve"> our program</w:t>
      </w:r>
    </w:p>
    <w:p w14:paraId="49FB464A" w14:textId="0AA3433E" w:rsidR="00275953" w:rsidRPr="00F41EA0" w:rsidRDefault="00850094" w:rsidP="00E468B5">
      <w:pPr>
        <w:pStyle w:val="ListParagraph"/>
        <w:numPr>
          <w:ilvl w:val="0"/>
          <w:numId w:val="26"/>
        </w:numPr>
        <w:tabs>
          <w:tab w:val="left" w:pos="-11766"/>
        </w:tabs>
      </w:pPr>
      <w:r w:rsidRPr="00F41EA0">
        <w:rPr>
          <w:rFonts w:cs="Arial"/>
        </w:rPr>
        <w:t>Raise</w:t>
      </w:r>
      <w:r w:rsidR="007230FA" w:rsidRPr="00F41EA0">
        <w:rPr>
          <w:rFonts w:cs="Arial"/>
        </w:rPr>
        <w:t xml:space="preserve"> any issues or concerns with the </w:t>
      </w:r>
      <w:r w:rsidR="00CC57CD">
        <w:rPr>
          <w:rFonts w:cs="Arial"/>
        </w:rPr>
        <w:t xml:space="preserve">Responsible Person, </w:t>
      </w:r>
      <w:r w:rsidR="007230FA" w:rsidRPr="00F41EA0">
        <w:rPr>
          <w:rFonts w:cs="Arial"/>
        </w:rPr>
        <w:t xml:space="preserve">Nominated Supervisor or </w:t>
      </w:r>
      <w:r w:rsidR="00C83DB3">
        <w:rPr>
          <w:rFonts w:cs="Arial"/>
        </w:rPr>
        <w:t>Management Committee</w:t>
      </w:r>
    </w:p>
    <w:p w14:paraId="495F17BF" w14:textId="6FE61740" w:rsidR="00275953" w:rsidRPr="00F41EA0" w:rsidRDefault="00850094" w:rsidP="00E468B5">
      <w:pPr>
        <w:pStyle w:val="ListParagraph"/>
        <w:numPr>
          <w:ilvl w:val="0"/>
          <w:numId w:val="22"/>
        </w:numPr>
        <w:tabs>
          <w:tab w:val="left" w:pos="-11766"/>
        </w:tabs>
        <w:spacing w:before="240" w:after="240"/>
      </w:pPr>
      <w:r w:rsidRPr="00F41EA0">
        <w:rPr>
          <w:rFonts w:cs="Arial"/>
        </w:rPr>
        <w:t>Drop</w:t>
      </w:r>
      <w:r w:rsidR="00FF357A" w:rsidRPr="00F41EA0">
        <w:rPr>
          <w:rFonts w:cs="Arial"/>
        </w:rPr>
        <w:t xml:space="preserve"> off and pick up of child/children in a timely fashion, leaving the child/children </w:t>
      </w:r>
      <w:r w:rsidR="003701BC" w:rsidRPr="00F41EA0">
        <w:rPr>
          <w:rFonts w:cs="Arial"/>
        </w:rPr>
        <w:t>in the</w:t>
      </w:r>
      <w:r w:rsidR="00FF357A" w:rsidRPr="00F41EA0">
        <w:rPr>
          <w:rFonts w:cs="Arial"/>
        </w:rPr>
        <w:t xml:space="preserve"> care </w:t>
      </w:r>
      <w:r w:rsidR="003701BC" w:rsidRPr="00F41EA0">
        <w:rPr>
          <w:rFonts w:cs="Arial"/>
        </w:rPr>
        <w:t xml:space="preserve">of our service </w:t>
      </w:r>
      <w:r w:rsidR="00FF357A" w:rsidRPr="00F41EA0">
        <w:rPr>
          <w:rFonts w:cs="Arial"/>
        </w:rPr>
        <w:t>only for the time allocated</w:t>
      </w:r>
    </w:p>
    <w:p w14:paraId="6A1EE085" w14:textId="6916D886" w:rsidR="00850094" w:rsidRPr="00F41EA0" w:rsidRDefault="00850094" w:rsidP="00E468B5">
      <w:pPr>
        <w:pStyle w:val="ListParagraph"/>
        <w:numPr>
          <w:ilvl w:val="0"/>
          <w:numId w:val="22"/>
        </w:numPr>
        <w:tabs>
          <w:tab w:val="left" w:pos="-11766"/>
        </w:tabs>
        <w:spacing w:before="240" w:after="240"/>
      </w:pPr>
      <w:r w:rsidRPr="00F41EA0">
        <w:rPr>
          <w:rFonts w:cs="Arial"/>
        </w:rPr>
        <w:t>Receive</w:t>
      </w:r>
      <w:r w:rsidR="00FF357A" w:rsidRPr="00F41EA0">
        <w:rPr>
          <w:rFonts w:cs="Arial"/>
        </w:rPr>
        <w:t xml:space="preserve"> feedback rega</w:t>
      </w:r>
      <w:r w:rsidRPr="00F41EA0">
        <w:rPr>
          <w:rFonts w:cs="Arial"/>
        </w:rPr>
        <w:t xml:space="preserve">rding </w:t>
      </w:r>
      <w:r w:rsidR="00CC57CD">
        <w:rPr>
          <w:rFonts w:cs="Arial"/>
        </w:rPr>
        <w:t xml:space="preserve">their </w:t>
      </w:r>
      <w:r w:rsidRPr="00F41EA0">
        <w:rPr>
          <w:rFonts w:cs="Arial"/>
        </w:rPr>
        <w:t>child</w:t>
      </w:r>
      <w:r w:rsidR="00CC57CD">
        <w:rPr>
          <w:rFonts w:cs="Arial"/>
        </w:rPr>
        <w:t>’s</w:t>
      </w:r>
      <w:r w:rsidRPr="00F41EA0">
        <w:rPr>
          <w:rFonts w:cs="Arial"/>
        </w:rPr>
        <w:t>/children’s progress</w:t>
      </w:r>
    </w:p>
    <w:p w14:paraId="4794A0C9" w14:textId="2C7D8AA3" w:rsidR="00850094" w:rsidRPr="00F41EA0" w:rsidRDefault="00850094" w:rsidP="00E468B5">
      <w:pPr>
        <w:pStyle w:val="ListParagraph"/>
        <w:widowControl w:val="0"/>
        <w:numPr>
          <w:ilvl w:val="0"/>
          <w:numId w:val="12"/>
        </w:numPr>
        <w:tabs>
          <w:tab w:val="left" w:pos="-11766"/>
          <w:tab w:val="left" w:pos="-7371"/>
        </w:tabs>
        <w:autoSpaceDE w:val="0"/>
        <w:autoSpaceDN w:val="0"/>
        <w:adjustRightInd w:val="0"/>
        <w:spacing w:before="240" w:after="240"/>
        <w:rPr>
          <w:rFonts w:cs="Times"/>
        </w:rPr>
      </w:pPr>
      <w:r w:rsidRPr="00F41EA0">
        <w:rPr>
          <w:rFonts w:cs="Arial"/>
        </w:rPr>
        <w:t>Provide</w:t>
      </w:r>
      <w:r w:rsidR="00FF357A" w:rsidRPr="00F41EA0">
        <w:rPr>
          <w:rFonts w:cs="Arial"/>
        </w:rPr>
        <w:t xml:space="preserve"> the necessary resources/materials relevant to the activity as requested</w:t>
      </w:r>
    </w:p>
    <w:p w14:paraId="6054B49F" w14:textId="673C4FA7" w:rsidR="00850094" w:rsidRPr="00F41EA0" w:rsidRDefault="00850094" w:rsidP="00E468B5">
      <w:pPr>
        <w:pStyle w:val="ListParagraph"/>
        <w:widowControl w:val="0"/>
        <w:numPr>
          <w:ilvl w:val="0"/>
          <w:numId w:val="12"/>
        </w:numPr>
        <w:tabs>
          <w:tab w:val="left" w:pos="-11766"/>
          <w:tab w:val="left" w:pos="-7371"/>
        </w:tabs>
        <w:autoSpaceDE w:val="0"/>
        <w:autoSpaceDN w:val="0"/>
        <w:adjustRightInd w:val="0"/>
        <w:spacing w:before="240" w:after="240"/>
        <w:rPr>
          <w:rFonts w:cs="Times"/>
        </w:rPr>
      </w:pPr>
      <w:r w:rsidRPr="00F41EA0">
        <w:rPr>
          <w:rFonts w:cs="Arial"/>
        </w:rPr>
        <w:t>Alert</w:t>
      </w:r>
      <w:r w:rsidR="00FF357A" w:rsidRPr="00F41EA0">
        <w:rPr>
          <w:rFonts w:cs="Arial"/>
        </w:rPr>
        <w:t xml:space="preserve"> </w:t>
      </w:r>
      <w:r w:rsidR="007230FA" w:rsidRPr="00F41EA0">
        <w:rPr>
          <w:rFonts w:cs="Arial"/>
        </w:rPr>
        <w:t xml:space="preserve">the </w:t>
      </w:r>
      <w:r w:rsidR="00CC57CD">
        <w:rPr>
          <w:rFonts w:cs="Arial"/>
        </w:rPr>
        <w:t xml:space="preserve">Responsible Person, </w:t>
      </w:r>
      <w:r w:rsidR="007230FA" w:rsidRPr="00F41EA0">
        <w:rPr>
          <w:rFonts w:cs="Arial"/>
        </w:rPr>
        <w:t xml:space="preserve">Nominated Supervisor or </w:t>
      </w:r>
      <w:r w:rsidR="00C83DB3">
        <w:rPr>
          <w:rFonts w:cs="Arial"/>
        </w:rPr>
        <w:t>M</w:t>
      </w:r>
      <w:r w:rsidR="0093530D" w:rsidRPr="00F41EA0">
        <w:rPr>
          <w:rFonts w:cs="Arial"/>
        </w:rPr>
        <w:t xml:space="preserve">anagement </w:t>
      </w:r>
      <w:r w:rsidR="00C83DB3">
        <w:rPr>
          <w:rFonts w:cs="Arial"/>
        </w:rPr>
        <w:t>C</w:t>
      </w:r>
      <w:r w:rsidR="0093530D" w:rsidRPr="00F41EA0">
        <w:rPr>
          <w:rFonts w:cs="Arial"/>
        </w:rPr>
        <w:t>ommittee</w:t>
      </w:r>
      <w:r w:rsidR="007230FA" w:rsidRPr="00F41EA0">
        <w:rPr>
          <w:rFonts w:cs="Arial"/>
        </w:rPr>
        <w:t xml:space="preserve"> </w:t>
      </w:r>
      <w:r w:rsidR="00FF357A" w:rsidRPr="00F41EA0">
        <w:rPr>
          <w:rFonts w:cs="Arial"/>
        </w:rPr>
        <w:t>to any concerns as soon as they arise when possible</w:t>
      </w:r>
    </w:p>
    <w:p w14:paraId="07646573" w14:textId="0FC89B9A" w:rsidR="00850094" w:rsidRPr="00F41EA0" w:rsidRDefault="00850094" w:rsidP="00E468B5">
      <w:pPr>
        <w:pStyle w:val="ListParagraph"/>
        <w:widowControl w:val="0"/>
        <w:numPr>
          <w:ilvl w:val="0"/>
          <w:numId w:val="12"/>
        </w:numPr>
        <w:tabs>
          <w:tab w:val="left" w:pos="-11766"/>
          <w:tab w:val="left" w:pos="-7371"/>
        </w:tabs>
        <w:autoSpaceDE w:val="0"/>
        <w:autoSpaceDN w:val="0"/>
        <w:adjustRightInd w:val="0"/>
        <w:spacing w:before="240" w:after="240"/>
        <w:rPr>
          <w:rFonts w:cs="Times"/>
        </w:rPr>
      </w:pPr>
      <w:r w:rsidRPr="00F41EA0">
        <w:rPr>
          <w:rFonts w:cs="Arial"/>
        </w:rPr>
        <w:t>Give</w:t>
      </w:r>
      <w:r w:rsidR="00FF357A" w:rsidRPr="00F41EA0">
        <w:rPr>
          <w:rFonts w:cs="Arial"/>
        </w:rPr>
        <w:t xml:space="preserve"> constructive f</w:t>
      </w:r>
      <w:r w:rsidR="007230FA" w:rsidRPr="00F41EA0">
        <w:rPr>
          <w:rFonts w:cs="Arial"/>
        </w:rPr>
        <w:t>eedback on our services policies and procedures</w:t>
      </w:r>
    </w:p>
    <w:p w14:paraId="1A995B58" w14:textId="64228337" w:rsidR="00850094" w:rsidRPr="00F41EA0" w:rsidRDefault="00850094" w:rsidP="00E468B5">
      <w:pPr>
        <w:pStyle w:val="ListParagraph"/>
        <w:widowControl w:val="0"/>
        <w:numPr>
          <w:ilvl w:val="0"/>
          <w:numId w:val="12"/>
        </w:numPr>
        <w:tabs>
          <w:tab w:val="left" w:pos="-11766"/>
          <w:tab w:val="left" w:pos="-7371"/>
        </w:tabs>
        <w:autoSpaceDE w:val="0"/>
        <w:autoSpaceDN w:val="0"/>
        <w:adjustRightInd w:val="0"/>
        <w:spacing w:before="240" w:after="240"/>
        <w:rPr>
          <w:rFonts w:cs="Times"/>
        </w:rPr>
      </w:pPr>
      <w:r w:rsidRPr="00F41EA0">
        <w:rPr>
          <w:rFonts w:cs="Arial"/>
        </w:rPr>
        <w:t>Work</w:t>
      </w:r>
      <w:r w:rsidR="007230FA" w:rsidRPr="00F41EA0">
        <w:rPr>
          <w:rFonts w:cs="Arial"/>
        </w:rPr>
        <w:t xml:space="preserve"> with the </w:t>
      </w:r>
      <w:r w:rsidR="00CC57CD">
        <w:rPr>
          <w:rFonts w:cs="Arial"/>
        </w:rPr>
        <w:t xml:space="preserve">Responsible Person, </w:t>
      </w:r>
      <w:r w:rsidR="007230FA" w:rsidRPr="00F41EA0">
        <w:rPr>
          <w:rFonts w:cs="Arial"/>
        </w:rPr>
        <w:t>Nominated Supervisor</w:t>
      </w:r>
      <w:r w:rsidR="00FF357A" w:rsidRPr="00F41EA0">
        <w:rPr>
          <w:rFonts w:cs="Arial"/>
        </w:rPr>
        <w:t xml:space="preserve"> </w:t>
      </w:r>
      <w:r w:rsidR="0093530D" w:rsidRPr="00F41EA0">
        <w:rPr>
          <w:rFonts w:cs="Arial"/>
        </w:rPr>
        <w:t xml:space="preserve">and </w:t>
      </w:r>
      <w:r w:rsidR="00C83DB3">
        <w:rPr>
          <w:rFonts w:cs="Arial"/>
        </w:rPr>
        <w:t>Management Committee</w:t>
      </w:r>
      <w:r w:rsidR="0093530D" w:rsidRPr="00F41EA0">
        <w:rPr>
          <w:rFonts w:cs="Arial"/>
        </w:rPr>
        <w:t xml:space="preserve"> </w:t>
      </w:r>
      <w:r w:rsidR="00FF357A" w:rsidRPr="00F41EA0">
        <w:rPr>
          <w:rFonts w:cs="Arial"/>
        </w:rPr>
        <w:t>to ensure the</w:t>
      </w:r>
      <w:r w:rsidR="007230FA" w:rsidRPr="00F41EA0">
        <w:rPr>
          <w:rFonts w:cs="Arial"/>
        </w:rPr>
        <w:t>ir time and money is well spent</w:t>
      </w:r>
    </w:p>
    <w:p w14:paraId="4E0D8BB6" w14:textId="2CA69DEA" w:rsidR="00850094" w:rsidRPr="00F41EA0" w:rsidRDefault="00850094" w:rsidP="00E468B5">
      <w:pPr>
        <w:pStyle w:val="ListParagraph"/>
        <w:widowControl w:val="0"/>
        <w:numPr>
          <w:ilvl w:val="0"/>
          <w:numId w:val="12"/>
        </w:numPr>
        <w:tabs>
          <w:tab w:val="left" w:pos="-11766"/>
          <w:tab w:val="left" w:pos="-7371"/>
        </w:tabs>
        <w:autoSpaceDE w:val="0"/>
        <w:autoSpaceDN w:val="0"/>
        <w:adjustRightInd w:val="0"/>
        <w:spacing w:before="240" w:after="240"/>
        <w:rPr>
          <w:rFonts w:cs="Times"/>
        </w:rPr>
      </w:pPr>
      <w:r w:rsidRPr="00F41EA0">
        <w:rPr>
          <w:rFonts w:cs="Arial"/>
        </w:rPr>
        <w:t>Be</w:t>
      </w:r>
      <w:r w:rsidR="00FF357A" w:rsidRPr="00F41EA0">
        <w:rPr>
          <w:rFonts w:cs="Arial"/>
        </w:rPr>
        <w:t xml:space="preserve"> aware</w:t>
      </w:r>
      <w:r w:rsidR="0093530D" w:rsidRPr="00F41EA0">
        <w:rPr>
          <w:rFonts w:cs="Arial"/>
        </w:rPr>
        <w:t xml:space="preserve"> that personal information is </w:t>
      </w:r>
      <w:r w:rsidR="00FF357A" w:rsidRPr="00F41EA0">
        <w:rPr>
          <w:rFonts w:cs="Arial"/>
        </w:rPr>
        <w:t xml:space="preserve">treated </w:t>
      </w:r>
      <w:r w:rsidR="0093530D" w:rsidRPr="00F41EA0">
        <w:rPr>
          <w:rFonts w:cs="Arial"/>
        </w:rPr>
        <w:t>confidentially and privacy</w:t>
      </w:r>
      <w:r w:rsidR="00FF357A" w:rsidRPr="00F41EA0">
        <w:rPr>
          <w:rFonts w:cs="Arial"/>
        </w:rPr>
        <w:t xml:space="preserve"> respected</w:t>
      </w:r>
      <w:r w:rsidR="007230FA" w:rsidRPr="00F41EA0">
        <w:rPr>
          <w:rFonts w:cs="Arial"/>
        </w:rPr>
        <w:t>.</w:t>
      </w:r>
    </w:p>
    <w:p w14:paraId="3277989A" w14:textId="35036F10" w:rsidR="00E76BB6" w:rsidRPr="00F41EA0" w:rsidRDefault="003701BC" w:rsidP="00E468B5">
      <w:pPr>
        <w:widowControl w:val="0"/>
        <w:tabs>
          <w:tab w:val="left" w:pos="-11766"/>
          <w:tab w:val="left" w:pos="-7371"/>
          <w:tab w:val="left" w:pos="-7230"/>
        </w:tabs>
        <w:autoSpaceDE w:val="0"/>
        <w:autoSpaceDN w:val="0"/>
        <w:adjustRightInd w:val="0"/>
        <w:spacing w:before="240" w:after="240"/>
        <w:contextualSpacing/>
        <w:rPr>
          <w:rFonts w:cs="Times"/>
        </w:rPr>
      </w:pPr>
      <w:r w:rsidRPr="00F41EA0">
        <w:rPr>
          <w:rFonts w:cs="Times"/>
        </w:rPr>
        <w:t>As a service</w:t>
      </w:r>
      <w:r w:rsidR="00D30863" w:rsidRPr="00F41EA0">
        <w:rPr>
          <w:rFonts w:cs="Times"/>
        </w:rPr>
        <w:t xml:space="preserve">, the </w:t>
      </w:r>
      <w:r w:rsidR="00CC57CD">
        <w:rPr>
          <w:rFonts w:cs="Times"/>
        </w:rPr>
        <w:t xml:space="preserve">Responsible Person, </w:t>
      </w:r>
      <w:r w:rsidR="00D30863" w:rsidRPr="00F41EA0">
        <w:rPr>
          <w:rFonts w:cs="Times"/>
        </w:rPr>
        <w:t xml:space="preserve">Nominated Supervisor and </w:t>
      </w:r>
      <w:r w:rsidR="000934B0">
        <w:rPr>
          <w:rFonts w:cs="Times"/>
        </w:rPr>
        <w:t>M</w:t>
      </w:r>
      <w:r w:rsidR="00D30863" w:rsidRPr="00F41EA0">
        <w:rPr>
          <w:rFonts w:cs="Times"/>
        </w:rPr>
        <w:t xml:space="preserve">anagement </w:t>
      </w:r>
      <w:r w:rsidR="000934B0">
        <w:rPr>
          <w:rFonts w:cs="Times"/>
        </w:rPr>
        <w:t>C</w:t>
      </w:r>
      <w:r w:rsidR="00D30863" w:rsidRPr="00F41EA0">
        <w:rPr>
          <w:rFonts w:cs="Times"/>
        </w:rPr>
        <w:t>ommittee</w:t>
      </w:r>
      <w:r w:rsidR="00C92CB5" w:rsidRPr="00F41EA0">
        <w:rPr>
          <w:rFonts w:cs="Times"/>
        </w:rPr>
        <w:t xml:space="preserve"> have the right to:</w:t>
      </w:r>
    </w:p>
    <w:p w14:paraId="312624D0" w14:textId="1B10CA65" w:rsidR="00E76BB6" w:rsidRPr="00F41EA0" w:rsidRDefault="003701BC" w:rsidP="00E468B5">
      <w:pPr>
        <w:widowControl w:val="0"/>
        <w:numPr>
          <w:ilvl w:val="0"/>
          <w:numId w:val="13"/>
        </w:numPr>
        <w:tabs>
          <w:tab w:val="left" w:pos="-11766"/>
        </w:tabs>
        <w:autoSpaceDE w:val="0"/>
        <w:autoSpaceDN w:val="0"/>
        <w:adjustRightInd w:val="0"/>
        <w:spacing w:before="240" w:after="240"/>
        <w:contextualSpacing/>
        <w:rPr>
          <w:rFonts w:cs="Times"/>
        </w:rPr>
      </w:pPr>
      <w:r w:rsidRPr="00F41EA0">
        <w:rPr>
          <w:rFonts w:cs="Arial"/>
        </w:rPr>
        <w:t>C</w:t>
      </w:r>
      <w:r w:rsidR="00E76BB6" w:rsidRPr="00F41EA0">
        <w:rPr>
          <w:rFonts w:cs="Arial"/>
        </w:rPr>
        <w:t xml:space="preserve">ease </w:t>
      </w:r>
      <w:r w:rsidRPr="00F41EA0">
        <w:rPr>
          <w:rFonts w:cs="Arial"/>
        </w:rPr>
        <w:t>the program</w:t>
      </w:r>
      <w:r w:rsidR="00E76BB6" w:rsidRPr="00F41EA0">
        <w:rPr>
          <w:rFonts w:cs="Arial"/>
        </w:rPr>
        <w:t xml:space="preserve"> with </w:t>
      </w:r>
      <w:r w:rsidR="00D30863" w:rsidRPr="00F41EA0">
        <w:rPr>
          <w:rFonts w:cs="Arial"/>
        </w:rPr>
        <w:t xml:space="preserve">a </w:t>
      </w:r>
      <w:r w:rsidRPr="00F41EA0">
        <w:rPr>
          <w:rFonts w:cs="Arial"/>
        </w:rPr>
        <w:t>family whose</w:t>
      </w:r>
      <w:r w:rsidR="00E76BB6" w:rsidRPr="00F41EA0">
        <w:rPr>
          <w:rFonts w:cs="Arial"/>
        </w:rPr>
        <w:t xml:space="preserve"> child or young person who is consistentl</w:t>
      </w:r>
      <w:r w:rsidRPr="00F41EA0">
        <w:rPr>
          <w:rFonts w:cs="Arial"/>
        </w:rPr>
        <w:t>y non-compliant or obstructive</w:t>
      </w:r>
    </w:p>
    <w:p w14:paraId="1F5F0360" w14:textId="6E31505E" w:rsidR="00E76BB6" w:rsidRPr="00F41EA0" w:rsidRDefault="00E033E5" w:rsidP="00E468B5">
      <w:pPr>
        <w:widowControl w:val="0"/>
        <w:numPr>
          <w:ilvl w:val="0"/>
          <w:numId w:val="13"/>
        </w:numPr>
        <w:tabs>
          <w:tab w:val="left" w:pos="-11766"/>
        </w:tabs>
        <w:autoSpaceDE w:val="0"/>
        <w:autoSpaceDN w:val="0"/>
        <w:adjustRightInd w:val="0"/>
        <w:spacing w:before="240" w:after="240"/>
        <w:contextualSpacing/>
        <w:rPr>
          <w:rFonts w:cs="Times"/>
        </w:rPr>
      </w:pPr>
      <w:r w:rsidRPr="00F41EA0">
        <w:rPr>
          <w:rFonts w:cs="Arial"/>
        </w:rPr>
        <w:t>Raise</w:t>
      </w:r>
      <w:r w:rsidR="00E76BB6" w:rsidRPr="00F41EA0">
        <w:rPr>
          <w:rFonts w:cs="Arial"/>
        </w:rPr>
        <w:t xml:space="preserve"> any concerns with </w:t>
      </w:r>
      <w:r w:rsidR="00D30863" w:rsidRPr="00F41EA0">
        <w:rPr>
          <w:rFonts w:cs="Arial"/>
        </w:rPr>
        <w:t>parent and/or child (as appropriate)</w:t>
      </w:r>
    </w:p>
    <w:p w14:paraId="1B113C1D" w14:textId="58CD6D0C" w:rsidR="00E76BB6" w:rsidRPr="00F41EA0" w:rsidRDefault="00E033E5" w:rsidP="00E468B5">
      <w:pPr>
        <w:widowControl w:val="0"/>
        <w:numPr>
          <w:ilvl w:val="0"/>
          <w:numId w:val="13"/>
        </w:numPr>
        <w:tabs>
          <w:tab w:val="left" w:pos="-11766"/>
        </w:tabs>
        <w:autoSpaceDE w:val="0"/>
        <w:autoSpaceDN w:val="0"/>
        <w:adjustRightInd w:val="0"/>
        <w:spacing w:before="240" w:after="240"/>
        <w:contextualSpacing/>
        <w:rPr>
          <w:rFonts w:cs="Times"/>
        </w:rPr>
      </w:pPr>
      <w:r w:rsidRPr="00F41EA0">
        <w:rPr>
          <w:rFonts w:cs="Arial"/>
        </w:rPr>
        <w:t>Expect</w:t>
      </w:r>
      <w:r w:rsidR="00D30863" w:rsidRPr="00F41EA0">
        <w:rPr>
          <w:rFonts w:cs="Arial"/>
        </w:rPr>
        <w:t xml:space="preserve"> that </w:t>
      </w:r>
      <w:r w:rsidR="00E76BB6" w:rsidRPr="00F41EA0">
        <w:rPr>
          <w:rFonts w:cs="Arial"/>
        </w:rPr>
        <w:t>parent</w:t>
      </w:r>
      <w:r w:rsidR="00D30863" w:rsidRPr="00F41EA0">
        <w:rPr>
          <w:rFonts w:cs="Arial"/>
        </w:rPr>
        <w:t>s</w:t>
      </w:r>
      <w:r w:rsidR="00E76BB6" w:rsidRPr="00F41EA0">
        <w:rPr>
          <w:rFonts w:cs="Arial"/>
        </w:rPr>
        <w:t xml:space="preserve"> make concerns known to </w:t>
      </w:r>
      <w:r w:rsidR="00D30863" w:rsidRPr="00F41EA0">
        <w:rPr>
          <w:rFonts w:cs="Arial"/>
        </w:rPr>
        <w:t xml:space="preserve">us </w:t>
      </w:r>
      <w:r w:rsidR="00E76BB6" w:rsidRPr="00F41EA0">
        <w:rPr>
          <w:rFonts w:cs="Arial"/>
        </w:rPr>
        <w:t>as soon as they arise so that a resolution can occur as quickly as possible</w:t>
      </w:r>
    </w:p>
    <w:p w14:paraId="7F3BEDE3" w14:textId="5BDD4005" w:rsidR="00E76BB6" w:rsidRPr="00F41EA0" w:rsidRDefault="00E033E5" w:rsidP="00E468B5">
      <w:pPr>
        <w:widowControl w:val="0"/>
        <w:numPr>
          <w:ilvl w:val="0"/>
          <w:numId w:val="13"/>
        </w:numPr>
        <w:tabs>
          <w:tab w:val="left" w:pos="-11766"/>
        </w:tabs>
        <w:autoSpaceDE w:val="0"/>
        <w:autoSpaceDN w:val="0"/>
        <w:adjustRightInd w:val="0"/>
        <w:spacing w:before="240" w:after="240"/>
        <w:contextualSpacing/>
        <w:rPr>
          <w:rFonts w:cs="Times"/>
        </w:rPr>
      </w:pPr>
      <w:r w:rsidRPr="00F41EA0">
        <w:rPr>
          <w:rFonts w:cs="Arial"/>
        </w:rPr>
        <w:t>Allow</w:t>
      </w:r>
      <w:r w:rsidR="00E76BB6" w:rsidRPr="00F41EA0">
        <w:rPr>
          <w:rFonts w:cs="Arial"/>
        </w:rPr>
        <w:t xml:space="preserve"> only a parent, guardian or other nominated person to pick up a child </w:t>
      </w:r>
      <w:r w:rsidR="00E76BB6" w:rsidRPr="00F41EA0">
        <w:rPr>
          <w:rFonts w:cs="Arial"/>
        </w:rPr>
        <w:lastRenderedPageBreak/>
        <w:t xml:space="preserve">from </w:t>
      </w:r>
      <w:r w:rsidR="00D30863" w:rsidRPr="00F41EA0">
        <w:rPr>
          <w:rFonts w:cs="Times"/>
        </w:rPr>
        <w:t>the service</w:t>
      </w:r>
    </w:p>
    <w:p w14:paraId="4D1D00D3" w14:textId="2B2AE5ED" w:rsidR="003701BC" w:rsidRPr="00F41EA0" w:rsidRDefault="00E033E5" w:rsidP="00E468B5">
      <w:pPr>
        <w:widowControl w:val="0"/>
        <w:numPr>
          <w:ilvl w:val="0"/>
          <w:numId w:val="13"/>
        </w:numPr>
        <w:tabs>
          <w:tab w:val="left" w:pos="-11766"/>
        </w:tabs>
        <w:autoSpaceDE w:val="0"/>
        <w:autoSpaceDN w:val="0"/>
        <w:adjustRightInd w:val="0"/>
        <w:spacing w:before="240" w:after="240"/>
        <w:contextualSpacing/>
        <w:rPr>
          <w:rFonts w:cs="Times"/>
        </w:rPr>
      </w:pPr>
      <w:r w:rsidRPr="00F41EA0">
        <w:rPr>
          <w:rFonts w:cs="Symbol"/>
        </w:rPr>
        <w:t>Report</w:t>
      </w:r>
      <w:r w:rsidR="00E76BB6" w:rsidRPr="00F41EA0">
        <w:rPr>
          <w:rFonts w:cs="Arial"/>
        </w:rPr>
        <w:t xml:space="preserve"> disclosures and suspicions of harm, as detailed </w:t>
      </w:r>
      <w:r w:rsidR="00D30863" w:rsidRPr="00F41EA0">
        <w:rPr>
          <w:rFonts w:cs="Arial"/>
        </w:rPr>
        <w:t xml:space="preserve">in The </w:t>
      </w:r>
      <w:r w:rsidR="00CC57CD">
        <w:rPr>
          <w:rFonts w:cs="Arial"/>
        </w:rPr>
        <w:t>Lady Gowrie Community Kindergartens</w:t>
      </w:r>
      <w:r w:rsidR="00D30863" w:rsidRPr="00F41EA0">
        <w:rPr>
          <w:rFonts w:cs="Arial"/>
        </w:rPr>
        <w:t xml:space="preserve"> Child Protection Policy and this </w:t>
      </w:r>
      <w:r w:rsidR="0025649E">
        <w:rPr>
          <w:rFonts w:cs="Arial"/>
        </w:rPr>
        <w:t>C</w:t>
      </w:r>
      <w:r w:rsidR="004202A4" w:rsidRPr="00F41EA0">
        <w:rPr>
          <w:rFonts w:cs="Arial"/>
        </w:rPr>
        <w:t xml:space="preserve">hild and </w:t>
      </w:r>
      <w:r w:rsidR="0025649E">
        <w:rPr>
          <w:rFonts w:cs="Arial"/>
        </w:rPr>
        <w:t>Y</w:t>
      </w:r>
      <w:r w:rsidR="004202A4" w:rsidRPr="00F41EA0">
        <w:rPr>
          <w:rFonts w:cs="Arial"/>
        </w:rPr>
        <w:t xml:space="preserve">outh </w:t>
      </w:r>
      <w:r w:rsidR="0025649E">
        <w:rPr>
          <w:rFonts w:cs="Arial"/>
        </w:rPr>
        <w:t>R</w:t>
      </w:r>
      <w:r w:rsidR="004202A4" w:rsidRPr="00F41EA0">
        <w:rPr>
          <w:rFonts w:cs="Arial"/>
        </w:rPr>
        <w:t>isk management s</w:t>
      </w:r>
      <w:r w:rsidR="00D30863" w:rsidRPr="00F41EA0">
        <w:rPr>
          <w:rFonts w:cs="Arial"/>
        </w:rPr>
        <w:t>trategy.</w:t>
      </w:r>
    </w:p>
    <w:p w14:paraId="3B4D70A4" w14:textId="77777777" w:rsidR="00F6058A" w:rsidRPr="00F41EA0" w:rsidRDefault="00F6058A" w:rsidP="00E468B5">
      <w:pPr>
        <w:widowControl w:val="0"/>
        <w:tabs>
          <w:tab w:val="left" w:pos="-11766"/>
        </w:tabs>
        <w:autoSpaceDE w:val="0"/>
        <w:autoSpaceDN w:val="0"/>
        <w:adjustRightInd w:val="0"/>
        <w:spacing w:before="240" w:after="240"/>
        <w:ind w:left="720" w:hanging="360"/>
        <w:contextualSpacing/>
        <w:rPr>
          <w:rFonts w:cs="Times"/>
        </w:rPr>
      </w:pPr>
    </w:p>
    <w:p w14:paraId="39221700" w14:textId="690CAEA9" w:rsidR="00E76BB6" w:rsidRPr="00F41EA0" w:rsidRDefault="00E76BB6" w:rsidP="00E468B5">
      <w:pPr>
        <w:tabs>
          <w:tab w:val="left" w:pos="-11766"/>
        </w:tabs>
      </w:pPr>
      <w:r w:rsidRPr="00F41EA0">
        <w:t xml:space="preserve">Children and </w:t>
      </w:r>
      <w:r w:rsidR="00C92CB5" w:rsidRPr="00F41EA0">
        <w:t>young people have the right to:</w:t>
      </w:r>
    </w:p>
    <w:p w14:paraId="12353695" w14:textId="27C387BF" w:rsidR="00275953" w:rsidRPr="00C209E4" w:rsidRDefault="00E033E5" w:rsidP="00E468B5">
      <w:pPr>
        <w:pStyle w:val="ListParagraph"/>
        <w:numPr>
          <w:ilvl w:val="0"/>
          <w:numId w:val="27"/>
        </w:numPr>
        <w:tabs>
          <w:tab w:val="left" w:pos="-11766"/>
        </w:tabs>
      </w:pPr>
      <w:r w:rsidRPr="00F41EA0">
        <w:rPr>
          <w:rFonts w:cs="Arial"/>
        </w:rPr>
        <w:t>Be</w:t>
      </w:r>
      <w:r w:rsidR="003701BC" w:rsidRPr="00F41EA0">
        <w:rPr>
          <w:rFonts w:cs="Arial"/>
        </w:rPr>
        <w:t xml:space="preserve"> listened to</w:t>
      </w:r>
      <w:r w:rsidR="00D30863" w:rsidRPr="00F41EA0">
        <w:rPr>
          <w:rFonts w:cs="Arial"/>
        </w:rPr>
        <w:t xml:space="preserve"> and feel safe</w:t>
      </w:r>
    </w:p>
    <w:p w14:paraId="177308F7" w14:textId="508103A5" w:rsidR="00C209E4" w:rsidRPr="00F41EA0" w:rsidRDefault="00C209E4" w:rsidP="00E468B5">
      <w:pPr>
        <w:pStyle w:val="ListParagraph"/>
        <w:numPr>
          <w:ilvl w:val="0"/>
          <w:numId w:val="27"/>
        </w:numPr>
        <w:tabs>
          <w:tab w:val="left" w:pos="-11766"/>
        </w:tabs>
      </w:pPr>
      <w:r>
        <w:rPr>
          <w:rFonts w:cs="Arial"/>
        </w:rPr>
        <w:t>Feel valued and important</w:t>
      </w:r>
    </w:p>
    <w:p w14:paraId="4DB71C94" w14:textId="133B6B47" w:rsidR="003701BC" w:rsidRPr="00F41EA0" w:rsidRDefault="00E033E5" w:rsidP="00E468B5">
      <w:pPr>
        <w:pStyle w:val="ListParagraph"/>
        <w:numPr>
          <w:ilvl w:val="0"/>
          <w:numId w:val="20"/>
        </w:numPr>
        <w:tabs>
          <w:tab w:val="left" w:pos="-11766"/>
        </w:tabs>
        <w:spacing w:before="240" w:after="240"/>
      </w:pPr>
      <w:r w:rsidRPr="00F41EA0">
        <w:rPr>
          <w:rFonts w:cs="Arial"/>
        </w:rPr>
        <w:t>Be</w:t>
      </w:r>
      <w:r w:rsidR="00E76BB6" w:rsidRPr="00F41EA0">
        <w:rPr>
          <w:rFonts w:cs="Arial"/>
        </w:rPr>
        <w:t xml:space="preserve"> involved in decisions that affect them</w:t>
      </w:r>
    </w:p>
    <w:p w14:paraId="604CEF81" w14:textId="698F41CE" w:rsidR="003701BC" w:rsidRPr="00F41EA0" w:rsidRDefault="00E033E5" w:rsidP="00E468B5">
      <w:pPr>
        <w:pStyle w:val="ListParagraph"/>
        <w:widowControl w:val="0"/>
        <w:numPr>
          <w:ilvl w:val="0"/>
          <w:numId w:val="15"/>
        </w:numPr>
        <w:tabs>
          <w:tab w:val="left" w:pos="-11766"/>
        </w:tabs>
        <w:autoSpaceDE w:val="0"/>
        <w:autoSpaceDN w:val="0"/>
        <w:adjustRightInd w:val="0"/>
        <w:spacing w:before="240" w:after="240"/>
        <w:rPr>
          <w:rFonts w:cs="Times"/>
        </w:rPr>
      </w:pPr>
      <w:r w:rsidRPr="00F41EA0">
        <w:rPr>
          <w:rFonts w:cs="Arial"/>
        </w:rPr>
        <w:t>Have</w:t>
      </w:r>
      <w:r w:rsidR="00E76BB6" w:rsidRPr="00F41EA0">
        <w:rPr>
          <w:rFonts w:cs="Arial"/>
        </w:rPr>
        <w:t xml:space="preserve"> </w:t>
      </w:r>
      <w:r w:rsidR="003701BC" w:rsidRPr="00F41EA0">
        <w:rPr>
          <w:rFonts w:cs="Arial"/>
        </w:rPr>
        <w:t>their cultural values respected</w:t>
      </w:r>
    </w:p>
    <w:p w14:paraId="1DEA24B9" w14:textId="37DC72D3" w:rsidR="003701BC" w:rsidRPr="00F41EA0" w:rsidRDefault="00850094" w:rsidP="00E468B5">
      <w:pPr>
        <w:pStyle w:val="ListParagraph"/>
        <w:widowControl w:val="0"/>
        <w:numPr>
          <w:ilvl w:val="0"/>
          <w:numId w:val="15"/>
        </w:numPr>
        <w:tabs>
          <w:tab w:val="left" w:pos="-11766"/>
        </w:tabs>
        <w:autoSpaceDE w:val="0"/>
        <w:autoSpaceDN w:val="0"/>
        <w:adjustRightInd w:val="0"/>
        <w:spacing w:before="240" w:after="240"/>
        <w:rPr>
          <w:rFonts w:cs="Times"/>
        </w:rPr>
      </w:pPr>
      <w:r w:rsidRPr="00F41EA0">
        <w:rPr>
          <w:rFonts w:cs="Arial"/>
        </w:rPr>
        <w:t>Have</w:t>
      </w:r>
      <w:r w:rsidR="00E76BB6" w:rsidRPr="00F41EA0">
        <w:rPr>
          <w:rFonts w:cs="Arial"/>
        </w:rPr>
        <w:t xml:space="preserve"> their best interests considered </w:t>
      </w:r>
    </w:p>
    <w:p w14:paraId="463FA23A" w14:textId="1F2DCD37" w:rsidR="003701BC" w:rsidRPr="00C209E4" w:rsidRDefault="00E033E5" w:rsidP="00E468B5">
      <w:pPr>
        <w:pStyle w:val="ListParagraph"/>
        <w:widowControl w:val="0"/>
        <w:numPr>
          <w:ilvl w:val="0"/>
          <w:numId w:val="15"/>
        </w:numPr>
        <w:tabs>
          <w:tab w:val="left" w:pos="-11766"/>
        </w:tabs>
        <w:autoSpaceDE w:val="0"/>
        <w:autoSpaceDN w:val="0"/>
        <w:adjustRightInd w:val="0"/>
        <w:spacing w:before="240" w:after="240"/>
        <w:rPr>
          <w:rFonts w:cs="Times"/>
        </w:rPr>
      </w:pPr>
      <w:r w:rsidRPr="00F41EA0">
        <w:rPr>
          <w:rFonts w:cs="Arial"/>
        </w:rPr>
        <w:t>Be</w:t>
      </w:r>
      <w:r w:rsidR="003701BC" w:rsidRPr="00F41EA0">
        <w:rPr>
          <w:rFonts w:cs="Arial"/>
        </w:rPr>
        <w:t xml:space="preserve"> respected</w:t>
      </w:r>
      <w:r w:rsidR="00D30863" w:rsidRPr="00F41EA0">
        <w:rPr>
          <w:rFonts w:cs="Arial"/>
        </w:rPr>
        <w:t xml:space="preserve"> and </w:t>
      </w:r>
      <w:r w:rsidR="003701BC" w:rsidRPr="00F41EA0">
        <w:rPr>
          <w:rFonts w:cs="Arial"/>
        </w:rPr>
        <w:t>understood</w:t>
      </w:r>
    </w:p>
    <w:p w14:paraId="7C507EE2" w14:textId="7DC34BFE" w:rsidR="00C209E4" w:rsidRPr="00F41EA0" w:rsidRDefault="00C209E4" w:rsidP="00E468B5">
      <w:pPr>
        <w:pStyle w:val="ListParagraph"/>
        <w:widowControl w:val="0"/>
        <w:numPr>
          <w:ilvl w:val="0"/>
          <w:numId w:val="15"/>
        </w:numPr>
        <w:tabs>
          <w:tab w:val="left" w:pos="-11766"/>
        </w:tabs>
        <w:autoSpaceDE w:val="0"/>
        <w:autoSpaceDN w:val="0"/>
        <w:adjustRightInd w:val="0"/>
        <w:spacing w:before="240" w:after="240"/>
        <w:rPr>
          <w:rFonts w:cs="Times"/>
        </w:rPr>
      </w:pPr>
      <w:r>
        <w:rPr>
          <w:rFonts w:cs="Arial"/>
        </w:rPr>
        <w:t>Have their own bodily autonomy respected</w:t>
      </w:r>
    </w:p>
    <w:p w14:paraId="2EE849B7" w14:textId="3B26722D" w:rsidR="003701BC" w:rsidRPr="00F41EA0" w:rsidRDefault="00E033E5" w:rsidP="00E468B5">
      <w:pPr>
        <w:pStyle w:val="ListParagraph"/>
        <w:widowControl w:val="0"/>
        <w:numPr>
          <w:ilvl w:val="0"/>
          <w:numId w:val="15"/>
        </w:numPr>
        <w:tabs>
          <w:tab w:val="left" w:pos="-11766"/>
        </w:tabs>
        <w:autoSpaceDE w:val="0"/>
        <w:autoSpaceDN w:val="0"/>
        <w:adjustRightInd w:val="0"/>
        <w:spacing w:before="240" w:after="240"/>
        <w:rPr>
          <w:rFonts w:cs="Times"/>
        </w:rPr>
      </w:pPr>
      <w:r w:rsidRPr="00F41EA0">
        <w:rPr>
          <w:rFonts w:cs="Arial"/>
        </w:rPr>
        <w:t>Be</w:t>
      </w:r>
      <w:r w:rsidR="00E76BB6" w:rsidRPr="00F41EA0">
        <w:rPr>
          <w:rFonts w:cs="Arial"/>
        </w:rPr>
        <w:t xml:space="preserve"> free from harassment, bullying or abuse of any kind</w:t>
      </w:r>
    </w:p>
    <w:p w14:paraId="49381854" w14:textId="3AB3758A" w:rsidR="00D30863" w:rsidRPr="00F41EA0" w:rsidRDefault="00E033E5" w:rsidP="00E468B5">
      <w:pPr>
        <w:pStyle w:val="ListParagraph"/>
        <w:widowControl w:val="0"/>
        <w:numPr>
          <w:ilvl w:val="0"/>
          <w:numId w:val="15"/>
        </w:numPr>
        <w:tabs>
          <w:tab w:val="left" w:pos="-11766"/>
        </w:tabs>
        <w:autoSpaceDE w:val="0"/>
        <w:autoSpaceDN w:val="0"/>
        <w:adjustRightInd w:val="0"/>
        <w:spacing w:before="240" w:after="240"/>
        <w:rPr>
          <w:rFonts w:cs="Times"/>
        </w:rPr>
      </w:pPr>
      <w:r w:rsidRPr="00F41EA0">
        <w:rPr>
          <w:rFonts w:cs="Arial"/>
        </w:rPr>
        <w:t>Ask</w:t>
      </w:r>
      <w:r w:rsidR="00E76BB6" w:rsidRPr="00F41EA0">
        <w:rPr>
          <w:rFonts w:cs="Arial"/>
        </w:rPr>
        <w:t xml:space="preserve"> if they don’t understand</w:t>
      </w:r>
      <w:r w:rsidR="00C92CB5" w:rsidRPr="00F41EA0">
        <w:rPr>
          <w:rFonts w:cs="Arial"/>
        </w:rPr>
        <w:t>.</w:t>
      </w:r>
    </w:p>
    <w:p w14:paraId="51E8C006" w14:textId="41FD5071" w:rsidR="00F6058A" w:rsidRPr="00F41EA0" w:rsidRDefault="00D30863" w:rsidP="00E468B5">
      <w:pPr>
        <w:tabs>
          <w:tab w:val="left" w:pos="-11766"/>
        </w:tabs>
      </w:pPr>
      <w:r w:rsidRPr="00F41EA0">
        <w:t>P</w:t>
      </w:r>
      <w:r w:rsidR="00E76BB6" w:rsidRPr="00F41EA0">
        <w:t>arents and care</w:t>
      </w:r>
      <w:r w:rsidR="00EE28F4">
        <w:t>rs</w:t>
      </w:r>
      <w:r w:rsidR="00E76BB6" w:rsidRPr="00F41EA0">
        <w:t xml:space="preserve"> have the right to</w:t>
      </w:r>
      <w:r w:rsidR="00F6058A" w:rsidRPr="00F41EA0">
        <w:t>:</w:t>
      </w:r>
    </w:p>
    <w:p w14:paraId="7E4E897C" w14:textId="4CF6EEDB" w:rsidR="00F6058A" w:rsidRPr="00F41EA0" w:rsidRDefault="00F6058A" w:rsidP="00E468B5">
      <w:pPr>
        <w:pStyle w:val="ListParagraph"/>
        <w:numPr>
          <w:ilvl w:val="0"/>
          <w:numId w:val="28"/>
        </w:numPr>
        <w:tabs>
          <w:tab w:val="left" w:pos="-11766"/>
        </w:tabs>
      </w:pPr>
      <w:r w:rsidRPr="00F41EA0">
        <w:t>R</w:t>
      </w:r>
      <w:r w:rsidR="00E033E5" w:rsidRPr="00F41EA0">
        <w:t>eceive</w:t>
      </w:r>
      <w:r w:rsidR="00E76BB6" w:rsidRPr="00F41EA0">
        <w:t xml:space="preserve"> regular feedback on </w:t>
      </w:r>
      <w:r w:rsidR="00D30863" w:rsidRPr="00F41EA0">
        <w:t xml:space="preserve">their </w:t>
      </w:r>
      <w:r w:rsidR="00E76BB6" w:rsidRPr="00F41EA0">
        <w:t>child/children’s progress</w:t>
      </w:r>
    </w:p>
    <w:p w14:paraId="5EF29206" w14:textId="38361E7A" w:rsidR="003701BC" w:rsidRPr="00F41EA0" w:rsidRDefault="00E033E5" w:rsidP="00E468B5">
      <w:pPr>
        <w:pStyle w:val="ListParagraph"/>
        <w:numPr>
          <w:ilvl w:val="0"/>
          <w:numId w:val="25"/>
        </w:numPr>
        <w:tabs>
          <w:tab w:val="left" w:pos="-11766"/>
        </w:tabs>
        <w:spacing w:before="240" w:after="240"/>
      </w:pPr>
      <w:r w:rsidRPr="00F41EA0">
        <w:t>Ask</w:t>
      </w:r>
      <w:r w:rsidR="00E76BB6" w:rsidRPr="00F41EA0">
        <w:t xml:space="preserve"> questions or raise concerns about </w:t>
      </w:r>
      <w:r w:rsidR="00F6058A" w:rsidRPr="00F41EA0">
        <w:t xml:space="preserve">our program and </w:t>
      </w:r>
      <w:r w:rsidR="00E76BB6" w:rsidRPr="00F41EA0">
        <w:t xml:space="preserve">activities or </w:t>
      </w:r>
      <w:r w:rsidR="00F6058A" w:rsidRPr="00F41EA0">
        <w:t xml:space="preserve">their </w:t>
      </w:r>
      <w:r w:rsidR="00E76BB6" w:rsidRPr="00F41EA0">
        <w:t>child/children’s progress</w:t>
      </w:r>
    </w:p>
    <w:p w14:paraId="0C1E8F4F" w14:textId="7FC70CF0" w:rsidR="003701BC" w:rsidRPr="00F41EA0" w:rsidRDefault="00E033E5" w:rsidP="00E468B5">
      <w:pPr>
        <w:pStyle w:val="ListParagraph"/>
        <w:widowControl w:val="0"/>
        <w:numPr>
          <w:ilvl w:val="0"/>
          <w:numId w:val="15"/>
        </w:numPr>
        <w:tabs>
          <w:tab w:val="left" w:pos="-11766"/>
        </w:tabs>
        <w:autoSpaceDE w:val="0"/>
        <w:autoSpaceDN w:val="0"/>
        <w:adjustRightInd w:val="0"/>
        <w:spacing w:before="240" w:after="240"/>
        <w:rPr>
          <w:rFonts w:cs="Times"/>
        </w:rPr>
      </w:pPr>
      <w:r w:rsidRPr="00F41EA0">
        <w:rPr>
          <w:rFonts w:cs="Arial"/>
        </w:rPr>
        <w:t>Make</w:t>
      </w:r>
      <w:r w:rsidR="00E76BB6" w:rsidRPr="00F41EA0">
        <w:rPr>
          <w:rFonts w:cs="Arial"/>
        </w:rPr>
        <w:t xml:space="preserve"> complaints a</w:t>
      </w:r>
      <w:r w:rsidR="00F6058A" w:rsidRPr="00F41EA0">
        <w:rPr>
          <w:rFonts w:cs="Arial"/>
        </w:rPr>
        <w:t>s per procedures in this Strategy</w:t>
      </w:r>
    </w:p>
    <w:p w14:paraId="2E7F1AC5" w14:textId="15C5E12E" w:rsidR="00FF357A" w:rsidRPr="00F41EA0" w:rsidRDefault="00E033E5" w:rsidP="00E468B5">
      <w:pPr>
        <w:pStyle w:val="ListParagraph"/>
        <w:widowControl w:val="0"/>
        <w:numPr>
          <w:ilvl w:val="0"/>
          <w:numId w:val="15"/>
        </w:numPr>
        <w:tabs>
          <w:tab w:val="left" w:pos="-11766"/>
        </w:tabs>
        <w:autoSpaceDE w:val="0"/>
        <w:autoSpaceDN w:val="0"/>
        <w:adjustRightInd w:val="0"/>
        <w:spacing w:before="240" w:after="240"/>
        <w:rPr>
          <w:rFonts w:cs="Times"/>
        </w:rPr>
      </w:pPr>
      <w:r w:rsidRPr="00F41EA0">
        <w:rPr>
          <w:rFonts w:cs="Arial"/>
        </w:rPr>
        <w:t>Stay</w:t>
      </w:r>
      <w:r w:rsidR="00E76BB6" w:rsidRPr="00F41EA0">
        <w:rPr>
          <w:rFonts w:cs="Arial"/>
        </w:rPr>
        <w:t xml:space="preserve"> and observe </w:t>
      </w:r>
      <w:r w:rsidR="00F6058A" w:rsidRPr="00F41EA0">
        <w:rPr>
          <w:rFonts w:cs="Arial"/>
        </w:rPr>
        <w:t xml:space="preserve">our program and </w:t>
      </w:r>
      <w:r w:rsidR="00E76BB6" w:rsidRPr="00F41EA0">
        <w:rPr>
          <w:rFonts w:cs="Arial"/>
        </w:rPr>
        <w:t xml:space="preserve">activities with </w:t>
      </w:r>
      <w:r w:rsidR="00F6058A" w:rsidRPr="00F41EA0">
        <w:rPr>
          <w:rFonts w:cs="Arial"/>
        </w:rPr>
        <w:t xml:space="preserve">their </w:t>
      </w:r>
      <w:r w:rsidR="00E76BB6" w:rsidRPr="00F41EA0">
        <w:rPr>
          <w:rFonts w:cs="Arial"/>
        </w:rPr>
        <w:t>child</w:t>
      </w:r>
      <w:r w:rsidR="00F6058A" w:rsidRPr="00F41EA0">
        <w:rPr>
          <w:rFonts w:cs="Arial"/>
        </w:rPr>
        <w:t>.</w:t>
      </w:r>
    </w:p>
    <w:p w14:paraId="5EF982F4" w14:textId="77777777" w:rsidR="004B2A3B" w:rsidRPr="00F41EA0" w:rsidRDefault="004B2A3B" w:rsidP="00E468B5">
      <w:pPr>
        <w:tabs>
          <w:tab w:val="left" w:pos="-11766"/>
        </w:tabs>
        <w:spacing w:before="240" w:after="240"/>
        <w:ind w:left="720" w:hanging="360"/>
        <w:contextualSpacing/>
      </w:pPr>
    </w:p>
    <w:p w14:paraId="4AD07A59" w14:textId="646FAEB2" w:rsidR="004B2A3B" w:rsidRPr="00F41EA0" w:rsidRDefault="004B2A3B" w:rsidP="00E468B5">
      <w:pPr>
        <w:widowControl w:val="0"/>
        <w:tabs>
          <w:tab w:val="left" w:pos="-11766"/>
        </w:tabs>
        <w:autoSpaceDE w:val="0"/>
        <w:autoSpaceDN w:val="0"/>
        <w:adjustRightInd w:val="0"/>
        <w:spacing w:before="240" w:after="240"/>
        <w:ind w:left="567" w:hanging="567"/>
        <w:contextualSpacing/>
        <w:rPr>
          <w:rFonts w:cs="Times"/>
          <w:b/>
          <w:sz w:val="26"/>
          <w:szCs w:val="26"/>
        </w:rPr>
      </w:pPr>
      <w:r w:rsidRPr="00F41EA0">
        <w:rPr>
          <w:rFonts w:cs="Times"/>
          <w:b/>
          <w:sz w:val="26"/>
          <w:szCs w:val="26"/>
        </w:rPr>
        <w:t>3. Recruitment, training and</w:t>
      </w:r>
      <w:r w:rsidR="009D0B25" w:rsidRPr="00F41EA0">
        <w:rPr>
          <w:rFonts w:cs="Times"/>
          <w:b/>
          <w:sz w:val="26"/>
          <w:szCs w:val="26"/>
        </w:rPr>
        <w:t xml:space="preserve"> management procedures</w:t>
      </w:r>
    </w:p>
    <w:p w14:paraId="29F50DE6" w14:textId="77777777" w:rsidR="00D63C43" w:rsidRPr="00F41EA0" w:rsidRDefault="00D63C43" w:rsidP="00E468B5">
      <w:pPr>
        <w:widowControl w:val="0"/>
        <w:tabs>
          <w:tab w:val="left" w:pos="-11766"/>
        </w:tabs>
        <w:autoSpaceDE w:val="0"/>
        <w:autoSpaceDN w:val="0"/>
        <w:adjustRightInd w:val="0"/>
        <w:spacing w:before="240" w:after="240"/>
        <w:ind w:left="567" w:hanging="567"/>
        <w:contextualSpacing/>
        <w:rPr>
          <w:rFonts w:cs="Arial"/>
        </w:rPr>
      </w:pPr>
    </w:p>
    <w:p w14:paraId="311E4287" w14:textId="72020DF6" w:rsidR="00FB0DDA" w:rsidRPr="00F41EA0" w:rsidRDefault="004B2A3B" w:rsidP="00E468B5">
      <w:pPr>
        <w:widowControl w:val="0"/>
        <w:tabs>
          <w:tab w:val="left" w:pos="-11766"/>
        </w:tabs>
        <w:autoSpaceDE w:val="0"/>
        <w:autoSpaceDN w:val="0"/>
        <w:adjustRightInd w:val="0"/>
        <w:spacing w:before="240" w:after="240"/>
        <w:contextualSpacing/>
        <w:rPr>
          <w:rFonts w:cs="Arial"/>
        </w:rPr>
      </w:pPr>
      <w:r w:rsidRPr="00F41EA0">
        <w:rPr>
          <w:rFonts w:cs="Arial"/>
        </w:rPr>
        <w:t xml:space="preserve">Our service </w:t>
      </w:r>
      <w:r w:rsidR="0087205E" w:rsidRPr="00F41EA0">
        <w:rPr>
          <w:rFonts w:cs="Arial"/>
        </w:rPr>
        <w:t xml:space="preserve">requires </w:t>
      </w:r>
      <w:r w:rsidR="00FB0DDA" w:rsidRPr="00F41EA0">
        <w:rPr>
          <w:rFonts w:cs="Arial"/>
        </w:rPr>
        <w:t xml:space="preserve">the Nominated Supervisor </w:t>
      </w:r>
      <w:r w:rsidR="00196B2B">
        <w:rPr>
          <w:rFonts w:cs="Arial"/>
        </w:rPr>
        <w:t xml:space="preserve">and Management Committee </w:t>
      </w:r>
      <w:r w:rsidR="00FB0DDA" w:rsidRPr="00F41EA0">
        <w:rPr>
          <w:rFonts w:cs="Arial"/>
        </w:rPr>
        <w:t>to manage the behaviour of staff and be responsible for assessing the</w:t>
      </w:r>
      <w:r w:rsidR="00055F38" w:rsidRPr="00F41EA0">
        <w:rPr>
          <w:rFonts w:cs="Arial"/>
        </w:rPr>
        <w:t>ir</w:t>
      </w:r>
      <w:r w:rsidR="00FB0DDA" w:rsidRPr="00F41EA0">
        <w:rPr>
          <w:rFonts w:cs="Arial"/>
        </w:rPr>
        <w:t xml:space="preserve"> need for </w:t>
      </w:r>
      <w:r w:rsidR="00C92CB5" w:rsidRPr="00F41EA0">
        <w:rPr>
          <w:rFonts w:cs="Arial"/>
        </w:rPr>
        <w:t>ongoing training.</w:t>
      </w:r>
    </w:p>
    <w:p w14:paraId="08538960" w14:textId="77777777" w:rsidR="009D0B25" w:rsidRPr="00F41EA0" w:rsidRDefault="009D0B25" w:rsidP="00E468B5">
      <w:pPr>
        <w:widowControl w:val="0"/>
        <w:tabs>
          <w:tab w:val="left" w:pos="-11766"/>
        </w:tabs>
        <w:autoSpaceDE w:val="0"/>
        <w:autoSpaceDN w:val="0"/>
        <w:adjustRightInd w:val="0"/>
        <w:spacing w:before="240" w:after="240"/>
        <w:ind w:left="567" w:hanging="567"/>
        <w:contextualSpacing/>
        <w:rPr>
          <w:rFonts w:cs="Arial"/>
        </w:rPr>
      </w:pPr>
    </w:p>
    <w:p w14:paraId="3AF27F53" w14:textId="2C10E8E4" w:rsidR="004B2A3B" w:rsidRPr="00F41EA0" w:rsidRDefault="00055F38" w:rsidP="00E468B5">
      <w:pPr>
        <w:widowControl w:val="0"/>
        <w:tabs>
          <w:tab w:val="left" w:pos="-11766"/>
        </w:tabs>
        <w:autoSpaceDE w:val="0"/>
        <w:autoSpaceDN w:val="0"/>
        <w:adjustRightInd w:val="0"/>
        <w:spacing w:before="240" w:after="240"/>
        <w:contextualSpacing/>
        <w:rPr>
          <w:rFonts w:cs="Times"/>
        </w:rPr>
      </w:pPr>
      <w:r w:rsidRPr="00F41EA0">
        <w:rPr>
          <w:rFonts w:cs="Arial"/>
        </w:rPr>
        <w:t>We acknowledge that d</w:t>
      </w:r>
      <w:r w:rsidR="004B2A3B" w:rsidRPr="00F41EA0">
        <w:rPr>
          <w:rFonts w:cs="Arial"/>
        </w:rPr>
        <w:t xml:space="preserve">elivering </w:t>
      </w:r>
      <w:r w:rsidR="00FB0DDA" w:rsidRPr="00F41EA0">
        <w:rPr>
          <w:rFonts w:cs="Arial"/>
        </w:rPr>
        <w:t xml:space="preserve">a </w:t>
      </w:r>
      <w:r w:rsidR="00BF445E" w:rsidRPr="00F41EA0">
        <w:rPr>
          <w:rFonts w:cs="Arial"/>
        </w:rPr>
        <w:t>high-quality</w:t>
      </w:r>
      <w:r w:rsidR="00FB0DDA" w:rsidRPr="00F41EA0">
        <w:rPr>
          <w:rFonts w:cs="Arial"/>
        </w:rPr>
        <w:t xml:space="preserve"> education program</w:t>
      </w:r>
      <w:r w:rsidRPr="00F41EA0">
        <w:rPr>
          <w:rFonts w:cs="Arial"/>
        </w:rPr>
        <w:t xml:space="preserve"> to children requires </w:t>
      </w:r>
      <w:r w:rsidR="00FB0DDA" w:rsidRPr="00F41EA0">
        <w:rPr>
          <w:rFonts w:cs="Arial"/>
        </w:rPr>
        <w:t>staff</w:t>
      </w:r>
      <w:r w:rsidR="004B2A3B" w:rsidRPr="00F41EA0">
        <w:rPr>
          <w:rFonts w:cs="Arial"/>
        </w:rPr>
        <w:t xml:space="preserve"> to undertake ongoing training </w:t>
      </w:r>
      <w:proofErr w:type="gramStart"/>
      <w:r w:rsidR="004B2A3B" w:rsidRPr="00F41EA0">
        <w:rPr>
          <w:rFonts w:cs="Arial"/>
        </w:rPr>
        <w:t>in order to</w:t>
      </w:r>
      <w:proofErr w:type="gramEnd"/>
      <w:r w:rsidR="004B2A3B" w:rsidRPr="00F41EA0">
        <w:rPr>
          <w:rFonts w:cs="Arial"/>
        </w:rPr>
        <w:t xml:space="preserve"> provide a positive contribution to the developmen</w:t>
      </w:r>
      <w:r w:rsidRPr="00F41EA0">
        <w:rPr>
          <w:rFonts w:cs="Arial"/>
        </w:rPr>
        <w:t>t and learning of children in our</w:t>
      </w:r>
      <w:r w:rsidR="004B2A3B" w:rsidRPr="00F41EA0">
        <w:rPr>
          <w:rFonts w:cs="Arial"/>
        </w:rPr>
        <w:t xml:space="preserve"> service.</w:t>
      </w:r>
    </w:p>
    <w:p w14:paraId="08A5B216" w14:textId="77777777" w:rsidR="004223E6" w:rsidRPr="00F41EA0" w:rsidRDefault="004223E6" w:rsidP="00E468B5">
      <w:pPr>
        <w:widowControl w:val="0"/>
        <w:tabs>
          <w:tab w:val="left" w:pos="-11766"/>
        </w:tabs>
        <w:autoSpaceDE w:val="0"/>
        <w:autoSpaceDN w:val="0"/>
        <w:adjustRightInd w:val="0"/>
        <w:spacing w:before="240" w:after="240"/>
        <w:ind w:left="567" w:hanging="567"/>
        <w:contextualSpacing/>
        <w:rPr>
          <w:rFonts w:cs="Arial"/>
        </w:rPr>
      </w:pPr>
    </w:p>
    <w:p w14:paraId="040B6893" w14:textId="41048243" w:rsidR="004B2A3B" w:rsidRPr="00F41EA0" w:rsidRDefault="00C92CB5" w:rsidP="00E468B5">
      <w:pPr>
        <w:widowControl w:val="0"/>
        <w:tabs>
          <w:tab w:val="left" w:pos="-11766"/>
        </w:tabs>
        <w:autoSpaceDE w:val="0"/>
        <w:autoSpaceDN w:val="0"/>
        <w:adjustRightInd w:val="0"/>
        <w:spacing w:before="240" w:after="240"/>
        <w:contextualSpacing/>
        <w:rPr>
          <w:rFonts w:cs="Times"/>
        </w:rPr>
      </w:pPr>
      <w:r w:rsidRPr="00F41EA0">
        <w:rPr>
          <w:rFonts w:cs="Arial"/>
        </w:rPr>
        <w:t xml:space="preserve">Our service is </w:t>
      </w:r>
      <w:r w:rsidR="004202A4" w:rsidRPr="00F41EA0">
        <w:rPr>
          <w:rFonts w:cs="Arial"/>
        </w:rPr>
        <w:t xml:space="preserve">especially </w:t>
      </w:r>
      <w:r w:rsidR="004B2A3B" w:rsidRPr="00F41EA0">
        <w:rPr>
          <w:rFonts w:cs="Arial"/>
        </w:rPr>
        <w:t xml:space="preserve">committed to developing </w:t>
      </w:r>
      <w:r w:rsidRPr="00F41EA0">
        <w:rPr>
          <w:rFonts w:cs="Arial"/>
        </w:rPr>
        <w:t xml:space="preserve">the </w:t>
      </w:r>
      <w:r w:rsidR="004B2A3B" w:rsidRPr="00F41EA0">
        <w:rPr>
          <w:rFonts w:cs="Arial"/>
        </w:rPr>
        <w:t xml:space="preserve">skills </w:t>
      </w:r>
      <w:r w:rsidR="004202A4" w:rsidRPr="00F41EA0">
        <w:rPr>
          <w:rFonts w:cs="Arial"/>
        </w:rPr>
        <w:t xml:space="preserve">of our </w:t>
      </w:r>
      <w:r w:rsidRPr="00F41EA0">
        <w:rPr>
          <w:rFonts w:cs="Arial"/>
        </w:rPr>
        <w:t xml:space="preserve">staff and volunteers </w:t>
      </w:r>
      <w:r w:rsidR="004B2A3B" w:rsidRPr="00F41EA0">
        <w:rPr>
          <w:rFonts w:cs="Arial"/>
        </w:rPr>
        <w:t>in providing child safe pract</w:t>
      </w:r>
      <w:r w:rsidR="004202A4" w:rsidRPr="00F41EA0">
        <w:rPr>
          <w:rFonts w:cs="Arial"/>
        </w:rPr>
        <w:t xml:space="preserve">ices. To do this our Nominated Supervisor </w:t>
      </w:r>
      <w:r w:rsidR="00753F18">
        <w:rPr>
          <w:rFonts w:cs="Arial"/>
        </w:rPr>
        <w:t>o</w:t>
      </w:r>
      <w:r w:rsidR="0006409A">
        <w:rPr>
          <w:rFonts w:cs="Arial"/>
        </w:rPr>
        <w:t>r</w:t>
      </w:r>
      <w:r w:rsidR="00753F18">
        <w:rPr>
          <w:rFonts w:cs="Arial"/>
        </w:rPr>
        <w:t xml:space="preserve"> Administrative Assistant</w:t>
      </w:r>
    </w:p>
    <w:p w14:paraId="4D10FCAC" w14:textId="28EF4893" w:rsidR="004B2A3B" w:rsidRPr="00F41EA0" w:rsidRDefault="004B2A3B" w:rsidP="00E468B5">
      <w:pPr>
        <w:widowControl w:val="0"/>
        <w:numPr>
          <w:ilvl w:val="0"/>
          <w:numId w:val="16"/>
        </w:numPr>
        <w:tabs>
          <w:tab w:val="left" w:pos="-11766"/>
          <w:tab w:val="left" w:pos="-7371"/>
        </w:tabs>
        <w:autoSpaceDE w:val="0"/>
        <w:autoSpaceDN w:val="0"/>
        <w:adjustRightInd w:val="0"/>
        <w:spacing w:before="240" w:after="240"/>
        <w:ind w:left="709" w:hanging="425"/>
        <w:contextualSpacing/>
        <w:rPr>
          <w:rFonts w:cs="Times"/>
        </w:rPr>
      </w:pPr>
      <w:r w:rsidRPr="00F41EA0">
        <w:rPr>
          <w:rFonts w:cs="Arial"/>
        </w:rPr>
        <w:t>Regularly review</w:t>
      </w:r>
      <w:r w:rsidR="004202A4" w:rsidRPr="00F41EA0">
        <w:rPr>
          <w:rFonts w:cs="Arial"/>
        </w:rPr>
        <w:t>s</w:t>
      </w:r>
      <w:r w:rsidRPr="00F41EA0">
        <w:rPr>
          <w:rFonts w:cs="Arial"/>
        </w:rPr>
        <w:t xml:space="preserve"> </w:t>
      </w:r>
      <w:r w:rsidR="00831950">
        <w:rPr>
          <w:rFonts w:cs="Arial"/>
        </w:rPr>
        <w:t>and implements all information sent from</w:t>
      </w:r>
      <w:r w:rsidRPr="00F41EA0">
        <w:rPr>
          <w:rFonts w:cs="Arial"/>
        </w:rPr>
        <w:t xml:space="preserve"> </w:t>
      </w:r>
      <w:r w:rsidR="009D1430">
        <w:rPr>
          <w:rFonts w:cs="Arial"/>
        </w:rPr>
        <w:t>Blue Card Services</w:t>
      </w:r>
      <w:r w:rsidR="004202A4" w:rsidRPr="00F41EA0">
        <w:rPr>
          <w:rFonts w:cs="Arial"/>
        </w:rPr>
        <w:t xml:space="preserve"> </w:t>
      </w:r>
      <w:r w:rsidR="00831950">
        <w:rPr>
          <w:rFonts w:cs="Arial"/>
        </w:rPr>
        <w:t>and Gowrie</w:t>
      </w:r>
    </w:p>
    <w:p w14:paraId="39C8C95D" w14:textId="0F21EFC5" w:rsidR="004B2A3B" w:rsidRPr="00F41EA0" w:rsidRDefault="004B2A3B" w:rsidP="00E468B5">
      <w:pPr>
        <w:widowControl w:val="0"/>
        <w:numPr>
          <w:ilvl w:val="0"/>
          <w:numId w:val="16"/>
        </w:numPr>
        <w:tabs>
          <w:tab w:val="left" w:pos="-11766"/>
          <w:tab w:val="left" w:pos="-7371"/>
        </w:tabs>
        <w:autoSpaceDE w:val="0"/>
        <w:autoSpaceDN w:val="0"/>
        <w:adjustRightInd w:val="0"/>
        <w:spacing w:before="240" w:after="240"/>
        <w:ind w:left="709" w:hanging="425"/>
        <w:contextualSpacing/>
        <w:rPr>
          <w:rFonts w:cs="Times"/>
        </w:rPr>
      </w:pPr>
      <w:r w:rsidRPr="00F41EA0">
        <w:rPr>
          <w:rFonts w:cs="Arial"/>
        </w:rPr>
        <w:t>Regularly review</w:t>
      </w:r>
      <w:r w:rsidR="004202A4" w:rsidRPr="00F41EA0">
        <w:rPr>
          <w:rFonts w:cs="Arial"/>
        </w:rPr>
        <w:t>s</w:t>
      </w:r>
      <w:r w:rsidRPr="00F41EA0">
        <w:rPr>
          <w:rFonts w:cs="Arial"/>
        </w:rPr>
        <w:t xml:space="preserve"> material provided by the Department of Communities, Child Safety and Disability Services and the Queensland Police in relation to child protection</w:t>
      </w:r>
      <w:r w:rsidR="004202A4" w:rsidRPr="00F41EA0">
        <w:rPr>
          <w:rFonts w:cs="Arial"/>
        </w:rPr>
        <w:t>;</w:t>
      </w:r>
      <w:r w:rsidR="0001373B" w:rsidRPr="00F41EA0">
        <w:rPr>
          <w:rFonts w:cs="Arial"/>
        </w:rPr>
        <w:t xml:space="preserve"> and</w:t>
      </w:r>
    </w:p>
    <w:p w14:paraId="1AE3F9F4" w14:textId="168530CA" w:rsidR="004202A4" w:rsidRPr="00F41EA0" w:rsidRDefault="004202A4" w:rsidP="00E468B5">
      <w:pPr>
        <w:widowControl w:val="0"/>
        <w:numPr>
          <w:ilvl w:val="0"/>
          <w:numId w:val="16"/>
        </w:numPr>
        <w:tabs>
          <w:tab w:val="left" w:pos="-11766"/>
          <w:tab w:val="left" w:pos="-7371"/>
        </w:tabs>
        <w:autoSpaceDE w:val="0"/>
        <w:autoSpaceDN w:val="0"/>
        <w:adjustRightInd w:val="0"/>
        <w:spacing w:before="240" w:after="240"/>
        <w:ind w:left="709" w:hanging="425"/>
        <w:contextualSpacing/>
        <w:rPr>
          <w:rFonts w:cs="Times"/>
        </w:rPr>
      </w:pPr>
      <w:r w:rsidRPr="00F41EA0">
        <w:rPr>
          <w:rFonts w:cs="Arial"/>
        </w:rPr>
        <w:t>Facilitates</w:t>
      </w:r>
      <w:r w:rsidR="004B2A3B" w:rsidRPr="00F41EA0">
        <w:rPr>
          <w:rFonts w:cs="Arial"/>
        </w:rPr>
        <w:t xml:space="preserve"> </w:t>
      </w:r>
      <w:r w:rsidR="00C209E4">
        <w:rPr>
          <w:rFonts w:cs="Arial"/>
        </w:rPr>
        <w:t xml:space="preserve">annual </w:t>
      </w:r>
      <w:r w:rsidR="004B2A3B" w:rsidRPr="00F41EA0">
        <w:rPr>
          <w:rFonts w:cs="Arial"/>
        </w:rPr>
        <w:t>training in relation to the safety and wellbeing of c</w:t>
      </w:r>
      <w:r w:rsidRPr="00F41EA0">
        <w:rPr>
          <w:rFonts w:cs="Arial"/>
        </w:rPr>
        <w:t>hildren</w:t>
      </w:r>
      <w:r w:rsidR="004B2A3B" w:rsidRPr="00F41EA0">
        <w:rPr>
          <w:rFonts w:cs="Arial"/>
        </w:rPr>
        <w:t xml:space="preserve"> and maintain</w:t>
      </w:r>
      <w:r w:rsidRPr="00F41EA0">
        <w:rPr>
          <w:rFonts w:cs="Arial"/>
        </w:rPr>
        <w:t>s</w:t>
      </w:r>
      <w:r w:rsidR="004B2A3B" w:rsidRPr="00F41EA0">
        <w:rPr>
          <w:rFonts w:cs="Arial"/>
        </w:rPr>
        <w:t xml:space="preserve"> a record of this training. </w:t>
      </w:r>
    </w:p>
    <w:p w14:paraId="57ADBD3F" w14:textId="77777777" w:rsidR="004223E6" w:rsidRPr="00F41EA0" w:rsidRDefault="004223E6" w:rsidP="00E468B5">
      <w:pPr>
        <w:widowControl w:val="0"/>
        <w:tabs>
          <w:tab w:val="left" w:pos="-11766"/>
          <w:tab w:val="left" w:pos="-7371"/>
        </w:tabs>
        <w:autoSpaceDE w:val="0"/>
        <w:autoSpaceDN w:val="0"/>
        <w:adjustRightInd w:val="0"/>
        <w:spacing w:before="240" w:after="240"/>
        <w:ind w:left="567" w:hanging="567"/>
        <w:contextualSpacing/>
        <w:rPr>
          <w:rFonts w:cs="Arial"/>
        </w:rPr>
      </w:pPr>
    </w:p>
    <w:p w14:paraId="2521B437" w14:textId="2E2E89E4" w:rsidR="004B2A3B" w:rsidRDefault="004202A4" w:rsidP="00E468B5">
      <w:pPr>
        <w:widowControl w:val="0"/>
        <w:tabs>
          <w:tab w:val="left" w:pos="-11766"/>
          <w:tab w:val="left" w:pos="-7371"/>
        </w:tabs>
        <w:autoSpaceDE w:val="0"/>
        <w:autoSpaceDN w:val="0"/>
        <w:adjustRightInd w:val="0"/>
        <w:spacing w:before="240" w:after="240"/>
        <w:contextualSpacing/>
        <w:rPr>
          <w:rFonts w:cs="Arial"/>
        </w:rPr>
      </w:pPr>
      <w:proofErr w:type="gramStart"/>
      <w:r w:rsidRPr="00F41EA0">
        <w:rPr>
          <w:rFonts w:cs="Arial"/>
        </w:rPr>
        <w:t>In the event that</w:t>
      </w:r>
      <w:proofErr w:type="gramEnd"/>
      <w:r w:rsidRPr="00F41EA0">
        <w:rPr>
          <w:rFonts w:cs="Arial"/>
        </w:rPr>
        <w:t xml:space="preserve"> our service </w:t>
      </w:r>
      <w:r w:rsidR="004B2A3B" w:rsidRPr="00F41EA0">
        <w:rPr>
          <w:rFonts w:cs="Arial"/>
        </w:rPr>
        <w:t>need</w:t>
      </w:r>
      <w:r w:rsidRPr="00F41EA0">
        <w:rPr>
          <w:rFonts w:cs="Arial"/>
        </w:rPr>
        <w:t>s</w:t>
      </w:r>
      <w:r w:rsidR="004B2A3B" w:rsidRPr="00F41EA0">
        <w:rPr>
          <w:rFonts w:cs="Arial"/>
        </w:rPr>
        <w:t xml:space="preserve"> to engage volunteers or staff to assist with </w:t>
      </w:r>
      <w:r w:rsidRPr="00F41EA0">
        <w:rPr>
          <w:rFonts w:cs="Arial"/>
        </w:rPr>
        <w:t xml:space="preserve">particular </w:t>
      </w:r>
      <w:r w:rsidR="004B2A3B" w:rsidRPr="00F41EA0">
        <w:rPr>
          <w:rFonts w:cs="Arial"/>
        </w:rPr>
        <w:t xml:space="preserve">activities, services or special events </w:t>
      </w:r>
      <w:r w:rsidRPr="00F41EA0">
        <w:rPr>
          <w:rFonts w:cs="Arial"/>
        </w:rPr>
        <w:t>our Nominated Supervisor</w:t>
      </w:r>
      <w:r w:rsidR="00255C0F">
        <w:rPr>
          <w:rFonts w:cs="Arial"/>
        </w:rPr>
        <w:t xml:space="preserve"> / </w:t>
      </w:r>
      <w:r w:rsidR="00255C0F">
        <w:rPr>
          <w:rFonts w:cs="Arial"/>
        </w:rPr>
        <w:lastRenderedPageBreak/>
        <w:t>Responsible Person and Executive Committee</w:t>
      </w:r>
      <w:r w:rsidR="004B2A3B" w:rsidRPr="00F41EA0">
        <w:rPr>
          <w:rFonts w:cs="Arial"/>
        </w:rPr>
        <w:t xml:space="preserve"> assess</w:t>
      </w:r>
      <w:r w:rsidRPr="00F41EA0">
        <w:rPr>
          <w:rFonts w:cs="Arial"/>
        </w:rPr>
        <w:t>es</w:t>
      </w:r>
      <w:r w:rsidR="004B2A3B" w:rsidRPr="00F41EA0">
        <w:rPr>
          <w:rFonts w:cs="Arial"/>
        </w:rPr>
        <w:t xml:space="preserve"> their suitabil</w:t>
      </w:r>
      <w:r w:rsidRPr="00F41EA0">
        <w:rPr>
          <w:rFonts w:cs="Arial"/>
        </w:rPr>
        <w:t xml:space="preserve">ity to work within our </w:t>
      </w:r>
      <w:r w:rsidR="004B2A3B" w:rsidRPr="00F41EA0">
        <w:rPr>
          <w:rFonts w:cs="Arial"/>
        </w:rPr>
        <w:t>service and ensure</w:t>
      </w:r>
      <w:r w:rsidRPr="00F41EA0">
        <w:rPr>
          <w:rFonts w:cs="Arial"/>
        </w:rPr>
        <w:t>s</w:t>
      </w:r>
      <w:r w:rsidR="004B2A3B" w:rsidRPr="00F41EA0">
        <w:rPr>
          <w:rFonts w:cs="Arial"/>
        </w:rPr>
        <w:t xml:space="preserve"> they are made aware o</w:t>
      </w:r>
      <w:r w:rsidRPr="00F41EA0">
        <w:rPr>
          <w:rFonts w:cs="Arial"/>
        </w:rPr>
        <w:t xml:space="preserve">f their obligations under this </w:t>
      </w:r>
      <w:r w:rsidR="00D65F39">
        <w:rPr>
          <w:rFonts w:cs="Arial"/>
        </w:rPr>
        <w:t>C</w:t>
      </w:r>
      <w:r w:rsidR="004B2A3B" w:rsidRPr="00F41EA0">
        <w:rPr>
          <w:rFonts w:cs="Arial"/>
        </w:rPr>
        <w:t xml:space="preserve">hild and </w:t>
      </w:r>
      <w:r w:rsidR="00D65F39">
        <w:rPr>
          <w:rFonts w:cs="Arial"/>
        </w:rPr>
        <w:t>Y</w:t>
      </w:r>
      <w:r w:rsidR="004B2A3B" w:rsidRPr="00F41EA0">
        <w:rPr>
          <w:rFonts w:cs="Arial"/>
        </w:rPr>
        <w:t xml:space="preserve">outh </w:t>
      </w:r>
      <w:r w:rsidR="00D65F39">
        <w:rPr>
          <w:rFonts w:cs="Arial"/>
        </w:rPr>
        <w:t>R</w:t>
      </w:r>
      <w:r w:rsidR="004B2A3B" w:rsidRPr="00F41EA0">
        <w:rPr>
          <w:rFonts w:cs="Arial"/>
        </w:rPr>
        <w:t xml:space="preserve">isk </w:t>
      </w:r>
      <w:r w:rsidR="00D65F39">
        <w:rPr>
          <w:rFonts w:cs="Arial"/>
        </w:rPr>
        <w:t>M</w:t>
      </w:r>
      <w:r w:rsidR="004B2A3B" w:rsidRPr="00F41EA0">
        <w:rPr>
          <w:rFonts w:cs="Arial"/>
        </w:rPr>
        <w:t xml:space="preserve">anagement </w:t>
      </w:r>
      <w:r w:rsidR="00D65F39">
        <w:rPr>
          <w:rFonts w:cs="Arial"/>
        </w:rPr>
        <w:t>S</w:t>
      </w:r>
      <w:r w:rsidR="004B2A3B" w:rsidRPr="00F41EA0">
        <w:rPr>
          <w:rFonts w:cs="Arial"/>
        </w:rPr>
        <w:t>trategy.</w:t>
      </w:r>
    </w:p>
    <w:p w14:paraId="408768D9" w14:textId="77777777" w:rsidR="009C4E40" w:rsidRDefault="009C4E40" w:rsidP="00E468B5">
      <w:pPr>
        <w:widowControl w:val="0"/>
        <w:tabs>
          <w:tab w:val="left" w:pos="-11766"/>
          <w:tab w:val="left" w:pos="-7371"/>
        </w:tabs>
        <w:autoSpaceDE w:val="0"/>
        <w:autoSpaceDN w:val="0"/>
        <w:adjustRightInd w:val="0"/>
        <w:spacing w:before="240" w:after="240"/>
        <w:contextualSpacing/>
        <w:rPr>
          <w:rFonts w:cs="Arial"/>
        </w:rPr>
      </w:pPr>
    </w:p>
    <w:p w14:paraId="25CE2DF1" w14:textId="2825B3A7" w:rsidR="009C4E40" w:rsidRDefault="009C4E40" w:rsidP="00E468B5">
      <w:pPr>
        <w:widowControl w:val="0"/>
        <w:tabs>
          <w:tab w:val="left" w:pos="-11766"/>
          <w:tab w:val="left" w:pos="-7371"/>
        </w:tabs>
        <w:autoSpaceDE w:val="0"/>
        <w:autoSpaceDN w:val="0"/>
        <w:adjustRightInd w:val="0"/>
        <w:spacing w:before="240" w:after="240"/>
        <w:contextualSpacing/>
        <w:rPr>
          <w:rFonts w:cs="Arial"/>
        </w:rPr>
      </w:pPr>
      <w:r>
        <w:rPr>
          <w:rFonts w:cs="Arial"/>
        </w:rPr>
        <w:t xml:space="preserve">All staff will engage in the </w:t>
      </w:r>
      <w:r w:rsidR="001A06D8">
        <w:rPr>
          <w:rFonts w:cs="Arial"/>
        </w:rPr>
        <w:t>Individual</w:t>
      </w:r>
      <w:r>
        <w:rPr>
          <w:rFonts w:cs="Arial"/>
        </w:rPr>
        <w:t xml:space="preserve"> Performance Appraisal process annually where in addition to reflecting on their position in general and establishing professional goals they will have the opportunity to meet with members of the Executive </w:t>
      </w:r>
      <w:r w:rsidR="001A06D8">
        <w:rPr>
          <w:rFonts w:cs="Arial"/>
        </w:rPr>
        <w:t>Management</w:t>
      </w:r>
      <w:r>
        <w:rPr>
          <w:rFonts w:cs="Arial"/>
        </w:rPr>
        <w:t xml:space="preserve"> Committee and or Nominated Supervisor to discuss their work and ongoing commitment to providing a safe and supportive service environment for children and young people.</w:t>
      </w:r>
    </w:p>
    <w:p w14:paraId="2391F8D6" w14:textId="77777777" w:rsidR="008A4D03" w:rsidRDefault="008A4D03" w:rsidP="00E468B5">
      <w:pPr>
        <w:widowControl w:val="0"/>
        <w:tabs>
          <w:tab w:val="left" w:pos="-11766"/>
          <w:tab w:val="left" w:pos="-7371"/>
        </w:tabs>
        <w:autoSpaceDE w:val="0"/>
        <w:autoSpaceDN w:val="0"/>
        <w:adjustRightInd w:val="0"/>
        <w:spacing w:before="240" w:after="240"/>
        <w:contextualSpacing/>
        <w:rPr>
          <w:rFonts w:cs="Arial"/>
        </w:rPr>
      </w:pPr>
    </w:p>
    <w:p w14:paraId="3203FE0A" w14:textId="7E0E39BB" w:rsidR="008A4D03" w:rsidRDefault="008A4D03" w:rsidP="00E468B5">
      <w:pPr>
        <w:widowControl w:val="0"/>
        <w:tabs>
          <w:tab w:val="left" w:pos="-11766"/>
          <w:tab w:val="left" w:pos="-7371"/>
        </w:tabs>
        <w:autoSpaceDE w:val="0"/>
        <w:autoSpaceDN w:val="0"/>
        <w:adjustRightInd w:val="0"/>
        <w:spacing w:before="240" w:after="240"/>
        <w:contextualSpacing/>
        <w:rPr>
          <w:rFonts w:cs="Arial"/>
        </w:rPr>
      </w:pPr>
      <w:r>
        <w:rPr>
          <w:rFonts w:cs="Arial"/>
        </w:rPr>
        <w:t xml:space="preserve">All Lady Gowrie Community Kindergarten </w:t>
      </w:r>
      <w:r w:rsidR="00951563">
        <w:rPr>
          <w:rFonts w:cs="Arial"/>
        </w:rPr>
        <w:t>Services</w:t>
      </w:r>
      <w:r>
        <w:rPr>
          <w:rFonts w:cs="Arial"/>
        </w:rPr>
        <w:t xml:space="preserve"> </w:t>
      </w:r>
      <w:proofErr w:type="gramStart"/>
      <w:r>
        <w:rPr>
          <w:rFonts w:cs="Arial"/>
        </w:rPr>
        <w:t>are able to</w:t>
      </w:r>
      <w:proofErr w:type="gramEnd"/>
      <w:r>
        <w:rPr>
          <w:rFonts w:cs="Arial"/>
        </w:rPr>
        <w:t xml:space="preserve"> access support regarding the social and emotional development of children through the </w:t>
      </w:r>
      <w:r w:rsidR="003C6F36">
        <w:rPr>
          <w:rFonts w:cs="Arial"/>
        </w:rPr>
        <w:t xml:space="preserve">Gowrie </w:t>
      </w:r>
      <w:r>
        <w:rPr>
          <w:rFonts w:cs="Arial"/>
        </w:rPr>
        <w:t>Early Childhood Wellbeing Advisor.</w:t>
      </w:r>
    </w:p>
    <w:p w14:paraId="18D1CCED" w14:textId="77777777" w:rsidR="004A21E9" w:rsidRDefault="004A21E9" w:rsidP="00E468B5">
      <w:pPr>
        <w:widowControl w:val="0"/>
        <w:tabs>
          <w:tab w:val="left" w:pos="-11766"/>
          <w:tab w:val="left" w:pos="-7371"/>
        </w:tabs>
        <w:autoSpaceDE w:val="0"/>
        <w:autoSpaceDN w:val="0"/>
        <w:adjustRightInd w:val="0"/>
        <w:spacing w:before="240" w:after="240"/>
        <w:contextualSpacing/>
        <w:rPr>
          <w:rFonts w:cs="Arial"/>
        </w:rPr>
      </w:pPr>
    </w:p>
    <w:p w14:paraId="43AF6B7A" w14:textId="0E9BA56B" w:rsidR="004A21E9" w:rsidRDefault="004A21E9" w:rsidP="00E468B5">
      <w:pPr>
        <w:widowControl w:val="0"/>
        <w:tabs>
          <w:tab w:val="left" w:pos="-11766"/>
          <w:tab w:val="left" w:pos="-7371"/>
        </w:tabs>
        <w:autoSpaceDE w:val="0"/>
        <w:autoSpaceDN w:val="0"/>
        <w:adjustRightInd w:val="0"/>
        <w:spacing w:before="240" w:after="240"/>
        <w:contextualSpacing/>
        <w:rPr>
          <w:rFonts w:cs="Arial"/>
        </w:rPr>
      </w:pPr>
      <w:r>
        <w:rPr>
          <w:rFonts w:cs="Arial"/>
        </w:rPr>
        <w:t xml:space="preserve">Recruitment of new staff will incorporate the following </w:t>
      </w:r>
      <w:proofErr w:type="gramStart"/>
      <w:r>
        <w:rPr>
          <w:rFonts w:cs="Arial"/>
        </w:rPr>
        <w:t>steps;</w:t>
      </w:r>
      <w:proofErr w:type="gramEnd"/>
    </w:p>
    <w:p w14:paraId="3BBAF6D2" w14:textId="2C397EC1" w:rsidR="004A21E9" w:rsidRDefault="004A21E9" w:rsidP="00941FFA">
      <w:pPr>
        <w:pStyle w:val="ListParagraph"/>
        <w:widowControl w:val="0"/>
        <w:numPr>
          <w:ilvl w:val="0"/>
          <w:numId w:val="29"/>
        </w:numPr>
        <w:tabs>
          <w:tab w:val="left" w:pos="-11766"/>
          <w:tab w:val="left" w:pos="-7371"/>
        </w:tabs>
        <w:autoSpaceDE w:val="0"/>
        <w:autoSpaceDN w:val="0"/>
        <w:adjustRightInd w:val="0"/>
        <w:spacing w:before="240" w:after="240"/>
        <w:rPr>
          <w:rFonts w:cs="Times"/>
        </w:rPr>
      </w:pPr>
      <w:r>
        <w:rPr>
          <w:rFonts w:cs="Times"/>
        </w:rPr>
        <w:t>Review of the relevant position description ensuring that the skills, experience and duties undertaken in the role contribute to an environment which is safe and supportive for children and young people.</w:t>
      </w:r>
    </w:p>
    <w:p w14:paraId="644055A6" w14:textId="1EE96806" w:rsidR="004A21E9" w:rsidRDefault="004A21E9" w:rsidP="00941FFA">
      <w:pPr>
        <w:pStyle w:val="ListParagraph"/>
        <w:widowControl w:val="0"/>
        <w:numPr>
          <w:ilvl w:val="0"/>
          <w:numId w:val="29"/>
        </w:numPr>
        <w:tabs>
          <w:tab w:val="left" w:pos="-11766"/>
          <w:tab w:val="left" w:pos="-7371"/>
        </w:tabs>
        <w:autoSpaceDE w:val="0"/>
        <w:autoSpaceDN w:val="0"/>
        <w:adjustRightInd w:val="0"/>
        <w:spacing w:before="240" w:after="240"/>
        <w:rPr>
          <w:rFonts w:cs="Times"/>
        </w:rPr>
      </w:pPr>
      <w:r>
        <w:rPr>
          <w:rFonts w:cs="Times"/>
        </w:rPr>
        <w:t xml:space="preserve">The interview process and referee checks will assist the Management Committee in determining if the applicant shares the service’s values and is </w:t>
      </w:r>
      <w:r w:rsidR="00941FFA">
        <w:rPr>
          <w:rFonts w:cs="Times"/>
        </w:rPr>
        <w:t>committed</w:t>
      </w:r>
      <w:r>
        <w:rPr>
          <w:rFonts w:cs="Times"/>
        </w:rPr>
        <w:t xml:space="preserve"> to the development and wellbeing of children.</w:t>
      </w:r>
    </w:p>
    <w:p w14:paraId="50C0E7F7" w14:textId="05F3BBE2" w:rsidR="00122669" w:rsidRDefault="00122669" w:rsidP="00941FFA">
      <w:pPr>
        <w:pStyle w:val="ListParagraph"/>
        <w:widowControl w:val="0"/>
        <w:numPr>
          <w:ilvl w:val="0"/>
          <w:numId w:val="29"/>
        </w:numPr>
        <w:tabs>
          <w:tab w:val="left" w:pos="-11766"/>
          <w:tab w:val="left" w:pos="-7371"/>
        </w:tabs>
        <w:autoSpaceDE w:val="0"/>
        <w:autoSpaceDN w:val="0"/>
        <w:adjustRightInd w:val="0"/>
        <w:spacing w:before="240" w:after="240"/>
        <w:rPr>
          <w:rFonts w:cs="Times"/>
        </w:rPr>
      </w:pPr>
      <w:r>
        <w:rPr>
          <w:rFonts w:cs="Times"/>
        </w:rPr>
        <w:t xml:space="preserve">All new employee and volunteer positions will include a probationary </w:t>
      </w:r>
      <w:r w:rsidR="005048E4">
        <w:rPr>
          <w:rFonts w:cs="Times"/>
        </w:rPr>
        <w:t>period during</w:t>
      </w:r>
      <w:r>
        <w:rPr>
          <w:rFonts w:cs="Times"/>
        </w:rPr>
        <w:t xml:space="preserve"> which the Nominated Supervisor will meet with the person and set goals and arrange training as relevant to the position and the person’s experience.</w:t>
      </w:r>
      <w:r w:rsidR="00C209E4">
        <w:rPr>
          <w:rFonts w:cs="Times"/>
        </w:rPr>
        <w:t xml:space="preserve"> New employees and volunteers will also be offered the opportunity to meet with a representative of the management committee to further discuss these goals if desired. </w:t>
      </w:r>
    </w:p>
    <w:p w14:paraId="475F40FD" w14:textId="7D6B87F4" w:rsidR="005F3934" w:rsidRDefault="005F3934" w:rsidP="00941FFA">
      <w:pPr>
        <w:pStyle w:val="ListParagraph"/>
        <w:widowControl w:val="0"/>
        <w:numPr>
          <w:ilvl w:val="0"/>
          <w:numId w:val="29"/>
        </w:numPr>
        <w:tabs>
          <w:tab w:val="left" w:pos="-11766"/>
          <w:tab w:val="left" w:pos="-7371"/>
        </w:tabs>
        <w:autoSpaceDE w:val="0"/>
        <w:autoSpaceDN w:val="0"/>
        <w:adjustRightInd w:val="0"/>
        <w:spacing w:before="240" w:after="240"/>
        <w:rPr>
          <w:rFonts w:cs="Times"/>
        </w:rPr>
      </w:pPr>
      <w:r>
        <w:rPr>
          <w:rFonts w:cs="Times"/>
        </w:rPr>
        <w:t xml:space="preserve">All new employees will undertake the induction process with the Nominated Supervisor / </w:t>
      </w:r>
      <w:r w:rsidR="00DC0C29">
        <w:rPr>
          <w:rFonts w:cs="Times"/>
        </w:rPr>
        <w:t>Responsible Person/</w:t>
      </w:r>
      <w:r>
        <w:rPr>
          <w:rFonts w:cs="Times"/>
        </w:rPr>
        <w:t>mentor as appointed by the Management Committee.</w:t>
      </w:r>
    </w:p>
    <w:p w14:paraId="4DB5D57D" w14:textId="43D17EDC" w:rsidR="00831950" w:rsidRDefault="00831950" w:rsidP="00831950">
      <w:pPr>
        <w:pStyle w:val="ListParagraph"/>
        <w:widowControl w:val="0"/>
        <w:numPr>
          <w:ilvl w:val="0"/>
          <w:numId w:val="29"/>
        </w:numPr>
        <w:tabs>
          <w:tab w:val="left" w:pos="-11766"/>
          <w:tab w:val="left" w:pos="-7371"/>
        </w:tabs>
        <w:autoSpaceDE w:val="0"/>
        <w:autoSpaceDN w:val="0"/>
        <w:adjustRightInd w:val="0"/>
        <w:spacing w:before="240" w:after="240"/>
        <w:rPr>
          <w:rFonts w:cs="Times"/>
        </w:rPr>
      </w:pPr>
      <w:r>
        <w:rPr>
          <w:rFonts w:cs="Times"/>
        </w:rPr>
        <w:t xml:space="preserve">The staff handbook and induction </w:t>
      </w:r>
      <w:r w:rsidR="005048E4">
        <w:rPr>
          <w:rFonts w:cs="Times"/>
        </w:rPr>
        <w:t xml:space="preserve">process </w:t>
      </w:r>
      <w:proofErr w:type="gramStart"/>
      <w:r w:rsidR="005048E4">
        <w:rPr>
          <w:rFonts w:cs="Times"/>
        </w:rPr>
        <w:t>includes</w:t>
      </w:r>
      <w:proofErr w:type="gramEnd"/>
      <w:r>
        <w:rPr>
          <w:rFonts w:cs="Times"/>
        </w:rPr>
        <w:t xml:space="preserve"> a statement regarding the service’s commitment to being a safe and supportive service environment for children and young people. </w:t>
      </w:r>
    </w:p>
    <w:p w14:paraId="214B9A32" w14:textId="77777777" w:rsidR="00831950" w:rsidRDefault="00831950" w:rsidP="005048E4">
      <w:pPr>
        <w:pStyle w:val="ListParagraph"/>
        <w:widowControl w:val="0"/>
        <w:tabs>
          <w:tab w:val="left" w:pos="-11766"/>
          <w:tab w:val="left" w:pos="-7371"/>
        </w:tabs>
        <w:autoSpaceDE w:val="0"/>
        <w:autoSpaceDN w:val="0"/>
        <w:adjustRightInd w:val="0"/>
        <w:spacing w:before="240" w:after="240"/>
        <w:rPr>
          <w:rFonts w:cs="Times"/>
        </w:rPr>
      </w:pPr>
    </w:p>
    <w:p w14:paraId="4AD43E92" w14:textId="0BD46014" w:rsidR="005F3934" w:rsidRPr="005F3934" w:rsidRDefault="005F3934" w:rsidP="00941FFA">
      <w:pPr>
        <w:widowControl w:val="0"/>
        <w:tabs>
          <w:tab w:val="left" w:pos="-11766"/>
          <w:tab w:val="left" w:pos="-7371"/>
        </w:tabs>
        <w:autoSpaceDE w:val="0"/>
        <w:autoSpaceDN w:val="0"/>
        <w:adjustRightInd w:val="0"/>
        <w:spacing w:before="240" w:after="240"/>
        <w:rPr>
          <w:rFonts w:cs="Times"/>
        </w:rPr>
      </w:pPr>
      <w:r>
        <w:rPr>
          <w:rFonts w:cs="Times"/>
        </w:rPr>
        <w:t>Exit Interviews – All employees leaving the service will have the opportunity to meet with representatives of the Management Committee or provide in writing information which may identify broader issues of concern that may impact on the safety and wellbeing of children and young people in the service environment.  This process may also share the strategies which are currently working well at the service.</w:t>
      </w:r>
    </w:p>
    <w:p w14:paraId="3F62D024" w14:textId="77777777" w:rsidR="00431824" w:rsidRPr="00F41EA0" w:rsidRDefault="00431824" w:rsidP="00E468B5">
      <w:pPr>
        <w:widowControl w:val="0"/>
        <w:tabs>
          <w:tab w:val="left" w:pos="-11766"/>
          <w:tab w:val="left" w:pos="-7371"/>
        </w:tabs>
        <w:autoSpaceDE w:val="0"/>
        <w:autoSpaceDN w:val="0"/>
        <w:adjustRightInd w:val="0"/>
        <w:spacing w:before="240" w:after="240"/>
        <w:ind w:left="720" w:hanging="360"/>
        <w:contextualSpacing/>
        <w:rPr>
          <w:rFonts w:cs="Times"/>
        </w:rPr>
      </w:pPr>
    </w:p>
    <w:p w14:paraId="08615EFC" w14:textId="47335C85" w:rsidR="00431824" w:rsidRPr="00F41EA0" w:rsidRDefault="00431824" w:rsidP="00E468B5">
      <w:pPr>
        <w:widowControl w:val="0"/>
        <w:tabs>
          <w:tab w:val="left" w:pos="-11766"/>
        </w:tabs>
        <w:autoSpaceDE w:val="0"/>
        <w:autoSpaceDN w:val="0"/>
        <w:adjustRightInd w:val="0"/>
        <w:spacing w:before="240" w:after="240"/>
        <w:contextualSpacing/>
        <w:rPr>
          <w:rFonts w:cs="Times"/>
          <w:b/>
          <w:sz w:val="26"/>
          <w:szCs w:val="26"/>
        </w:rPr>
      </w:pPr>
      <w:r w:rsidRPr="00F41EA0">
        <w:rPr>
          <w:rFonts w:cs="Times"/>
          <w:b/>
          <w:sz w:val="26"/>
          <w:szCs w:val="26"/>
        </w:rPr>
        <w:t xml:space="preserve">4. Reporting </w:t>
      </w:r>
      <w:r w:rsidR="000A059D">
        <w:rPr>
          <w:rFonts w:cs="Times"/>
          <w:b/>
          <w:sz w:val="26"/>
          <w:szCs w:val="26"/>
        </w:rPr>
        <w:t>directions and guideline</w:t>
      </w:r>
      <w:r w:rsidRPr="00F41EA0">
        <w:rPr>
          <w:rFonts w:cs="Times"/>
          <w:b/>
          <w:sz w:val="26"/>
          <w:szCs w:val="26"/>
        </w:rPr>
        <w:t xml:space="preserve"> for handling disclosures and suspicions of harm</w:t>
      </w:r>
    </w:p>
    <w:p w14:paraId="3922F51D" w14:textId="77777777" w:rsidR="00D63C43" w:rsidRPr="00F41EA0" w:rsidRDefault="00D63C43" w:rsidP="00E468B5">
      <w:pPr>
        <w:widowControl w:val="0"/>
        <w:tabs>
          <w:tab w:val="left" w:pos="-11766"/>
        </w:tabs>
        <w:autoSpaceDE w:val="0"/>
        <w:autoSpaceDN w:val="0"/>
        <w:adjustRightInd w:val="0"/>
        <w:spacing w:before="240" w:after="240"/>
        <w:contextualSpacing/>
        <w:rPr>
          <w:rFonts w:cs="Arial"/>
        </w:rPr>
      </w:pPr>
    </w:p>
    <w:p w14:paraId="1A85B0E2" w14:textId="403B9B18" w:rsidR="00431824" w:rsidRPr="005048E4" w:rsidRDefault="008C635A" w:rsidP="00AC01BF">
      <w:pPr>
        <w:widowControl w:val="0"/>
        <w:tabs>
          <w:tab w:val="left" w:pos="-11766"/>
        </w:tabs>
        <w:autoSpaceDE w:val="0"/>
        <w:autoSpaceDN w:val="0"/>
        <w:adjustRightInd w:val="0"/>
        <w:spacing w:before="240" w:after="240"/>
        <w:rPr>
          <w:rFonts w:cs="Times"/>
        </w:rPr>
      </w:pPr>
      <w:r w:rsidRPr="005048E4">
        <w:rPr>
          <w:rFonts w:cs="Arial"/>
        </w:rPr>
        <w:t xml:space="preserve">Educators are considered </w:t>
      </w:r>
      <w:r w:rsidR="005048E4" w:rsidRPr="005048E4">
        <w:rPr>
          <w:rFonts w:cs="Arial"/>
        </w:rPr>
        <w:t>mandatory</w:t>
      </w:r>
      <w:r w:rsidRPr="005048E4">
        <w:rPr>
          <w:rFonts w:cs="Arial"/>
        </w:rPr>
        <w:t xml:space="preserve"> reporters of child abuse and neglect in Queensland. </w:t>
      </w:r>
      <w:r w:rsidR="00431824" w:rsidRPr="005048E4">
        <w:rPr>
          <w:rFonts w:cs="Arial"/>
        </w:rPr>
        <w:t>If confronted with a disclosure of harm from a child or young person,</w:t>
      </w:r>
      <w:r w:rsidR="00C209E4" w:rsidRPr="005048E4">
        <w:rPr>
          <w:rFonts w:cs="Arial"/>
        </w:rPr>
        <w:t xml:space="preserve"> or </w:t>
      </w:r>
      <w:r w:rsidRPr="005048E4">
        <w:rPr>
          <w:rFonts w:cs="Arial"/>
        </w:rPr>
        <w:t xml:space="preserve">staff </w:t>
      </w:r>
      <w:r w:rsidR="00C209E4" w:rsidRPr="005048E4">
        <w:rPr>
          <w:rFonts w:cs="Arial"/>
        </w:rPr>
        <w:t>have a reasonable suspicion of harm</w:t>
      </w:r>
      <w:r w:rsidR="00431824" w:rsidRPr="005048E4">
        <w:rPr>
          <w:rFonts w:cs="Arial"/>
        </w:rPr>
        <w:t xml:space="preserve"> </w:t>
      </w:r>
      <w:r w:rsidR="007431C3" w:rsidRPr="005048E4">
        <w:rPr>
          <w:rFonts w:cs="Arial"/>
        </w:rPr>
        <w:t>our staff</w:t>
      </w:r>
      <w:r w:rsidR="00265447" w:rsidRPr="005048E4">
        <w:rPr>
          <w:rFonts w:cs="Arial"/>
        </w:rPr>
        <w:t xml:space="preserve"> </w:t>
      </w:r>
      <w:r w:rsidR="00431824" w:rsidRPr="005048E4">
        <w:rPr>
          <w:rFonts w:cs="Arial"/>
        </w:rPr>
        <w:t>respond professionally and in the best interests of the child or young person subjected to the alleged harm.</w:t>
      </w:r>
    </w:p>
    <w:p w14:paraId="3F421020" w14:textId="77777777" w:rsidR="004223E6" w:rsidRPr="00F41EA0" w:rsidRDefault="004223E6" w:rsidP="00E468B5">
      <w:pPr>
        <w:widowControl w:val="0"/>
        <w:tabs>
          <w:tab w:val="left" w:pos="-11766"/>
        </w:tabs>
        <w:autoSpaceDE w:val="0"/>
        <w:autoSpaceDN w:val="0"/>
        <w:adjustRightInd w:val="0"/>
        <w:spacing w:before="240" w:after="240"/>
        <w:ind w:left="720" w:hanging="360"/>
        <w:contextualSpacing/>
        <w:rPr>
          <w:rFonts w:cs="Arial"/>
        </w:rPr>
      </w:pPr>
    </w:p>
    <w:p w14:paraId="6EE03A96" w14:textId="3ADBE291" w:rsidR="00431824" w:rsidRPr="00F41EA0" w:rsidRDefault="00431824" w:rsidP="00E468B5">
      <w:pPr>
        <w:widowControl w:val="0"/>
        <w:tabs>
          <w:tab w:val="left" w:pos="-11766"/>
        </w:tabs>
        <w:autoSpaceDE w:val="0"/>
        <w:autoSpaceDN w:val="0"/>
        <w:adjustRightInd w:val="0"/>
        <w:spacing w:before="240" w:after="240"/>
        <w:contextualSpacing/>
        <w:rPr>
          <w:rFonts w:cs="Times"/>
        </w:rPr>
      </w:pPr>
      <w:r w:rsidRPr="00F41EA0">
        <w:rPr>
          <w:rFonts w:cs="Arial"/>
        </w:rPr>
        <w:t>Reporting of disclosures</w:t>
      </w:r>
      <w:r w:rsidR="00265447" w:rsidRPr="00F41EA0">
        <w:rPr>
          <w:rFonts w:cs="Arial"/>
        </w:rPr>
        <w:t xml:space="preserve"> and suspicions of harm must be </w:t>
      </w:r>
      <w:r w:rsidRPr="00F41EA0">
        <w:rPr>
          <w:rFonts w:cs="Arial"/>
        </w:rPr>
        <w:t>made in accordance with procedures recommended by the</w:t>
      </w:r>
      <w:r w:rsidR="00C57C48">
        <w:rPr>
          <w:rFonts w:cs="Arial"/>
        </w:rPr>
        <w:t xml:space="preserve"> Queensland Family and Child Commission</w:t>
      </w:r>
      <w:r w:rsidRPr="00F41EA0">
        <w:rPr>
          <w:rFonts w:cs="Arial"/>
        </w:rPr>
        <w:t>. In summary:</w:t>
      </w:r>
    </w:p>
    <w:p w14:paraId="2B3486ED" w14:textId="39164C1D" w:rsidR="00431824" w:rsidRPr="0085451A" w:rsidRDefault="00106D64" w:rsidP="007E27F3">
      <w:pPr>
        <w:widowControl w:val="0"/>
        <w:numPr>
          <w:ilvl w:val="0"/>
          <w:numId w:val="17"/>
        </w:numPr>
        <w:tabs>
          <w:tab w:val="left" w:pos="-11766"/>
          <w:tab w:val="left" w:pos="-7371"/>
        </w:tabs>
        <w:autoSpaceDE w:val="0"/>
        <w:autoSpaceDN w:val="0"/>
        <w:adjustRightInd w:val="0"/>
        <w:spacing w:before="240" w:after="240"/>
        <w:ind w:left="1134" w:hanging="425"/>
        <w:contextualSpacing/>
        <w:rPr>
          <w:rFonts w:cs="Times"/>
        </w:rPr>
      </w:pPr>
      <w:r w:rsidRPr="0085451A">
        <w:rPr>
          <w:rFonts w:cs="Arial"/>
        </w:rPr>
        <w:t>The staff member</w:t>
      </w:r>
      <w:r w:rsidR="00431824" w:rsidRPr="0085451A">
        <w:rPr>
          <w:rFonts w:cs="Arial"/>
        </w:rPr>
        <w:t xml:space="preserve"> document</w:t>
      </w:r>
      <w:r w:rsidRPr="0085451A">
        <w:rPr>
          <w:rFonts w:cs="Arial"/>
        </w:rPr>
        <w:t>s</w:t>
      </w:r>
      <w:r w:rsidR="00431824" w:rsidRPr="0085451A">
        <w:rPr>
          <w:rFonts w:cs="Arial"/>
        </w:rPr>
        <w:t xml:space="preserve"> the disclosure or suspicion of harm in a </w:t>
      </w:r>
      <w:r w:rsidR="008105AF" w:rsidRPr="0085451A">
        <w:rPr>
          <w:rFonts w:cs="Arial"/>
        </w:rPr>
        <w:t>non-judgmental</w:t>
      </w:r>
      <w:r w:rsidR="00431824" w:rsidRPr="0085451A">
        <w:rPr>
          <w:rFonts w:cs="Arial"/>
        </w:rPr>
        <w:t xml:space="preserve"> and accurate manne</w:t>
      </w:r>
      <w:r w:rsidRPr="0085451A">
        <w:rPr>
          <w:rFonts w:cs="Arial"/>
        </w:rPr>
        <w:t xml:space="preserve">r </w:t>
      </w:r>
      <w:r w:rsidR="005048E4" w:rsidRPr="0085451A">
        <w:rPr>
          <w:rFonts w:cs="Arial"/>
        </w:rPr>
        <w:t>as soon as possible and</w:t>
      </w:r>
      <w:r w:rsidRPr="0085451A">
        <w:rPr>
          <w:rFonts w:cs="Arial"/>
        </w:rPr>
        <w:t xml:space="preserve"> does </w:t>
      </w:r>
      <w:r w:rsidR="00431824" w:rsidRPr="0085451A">
        <w:rPr>
          <w:rFonts w:cs="Arial"/>
        </w:rPr>
        <w:t>not conduct any</w:t>
      </w:r>
      <w:r w:rsidR="009E14EA" w:rsidRPr="0085451A">
        <w:rPr>
          <w:rFonts w:cs="Arial"/>
        </w:rPr>
        <w:t xml:space="preserve"> investigation but refers the matters to the </w:t>
      </w:r>
      <w:r w:rsidR="002D7508" w:rsidRPr="0085451A">
        <w:rPr>
          <w:rFonts w:cs="Arial"/>
        </w:rPr>
        <w:t xml:space="preserve">Responsible Person / </w:t>
      </w:r>
      <w:r w:rsidR="009E14EA" w:rsidRPr="0085451A">
        <w:rPr>
          <w:rFonts w:cs="Arial"/>
        </w:rPr>
        <w:t>Nominated Supervisor</w:t>
      </w:r>
      <w:r w:rsidR="005048E4">
        <w:rPr>
          <w:rFonts w:cs="Arial"/>
        </w:rPr>
        <w:t xml:space="preserve"> and</w:t>
      </w:r>
      <w:r w:rsidR="002D1C1B" w:rsidRPr="0085451A">
        <w:rPr>
          <w:rFonts w:cs="Arial"/>
        </w:rPr>
        <w:t xml:space="preserve"> </w:t>
      </w:r>
      <w:r w:rsidR="005048E4">
        <w:rPr>
          <w:rFonts w:cs="Arial"/>
        </w:rPr>
        <w:t>c</w:t>
      </w:r>
      <w:r w:rsidR="005048E4" w:rsidRPr="0085451A">
        <w:rPr>
          <w:rFonts w:cs="Arial"/>
        </w:rPr>
        <w:t>ontact</w:t>
      </w:r>
      <w:r w:rsidR="005048E4">
        <w:rPr>
          <w:rFonts w:cs="Arial"/>
        </w:rPr>
        <w:t>s</w:t>
      </w:r>
      <w:r w:rsidR="005048E4" w:rsidRPr="0085451A">
        <w:rPr>
          <w:rFonts w:cs="Arial"/>
        </w:rPr>
        <w:t xml:space="preserve"> </w:t>
      </w:r>
      <w:r w:rsidR="0085451A" w:rsidRPr="0085451A">
        <w:rPr>
          <w:rFonts w:cs="Arial"/>
        </w:rPr>
        <w:t xml:space="preserve">Family and Child Connect for advice </w:t>
      </w:r>
      <w:r w:rsidR="0085451A">
        <w:rPr>
          <w:rFonts w:cs="Arial"/>
        </w:rPr>
        <w:t>Phone</w:t>
      </w:r>
      <w:r w:rsidR="0085451A" w:rsidRPr="0085451A">
        <w:rPr>
          <w:rFonts w:cs="Arial"/>
        </w:rPr>
        <w:t xml:space="preserve">: 13 32 64 </w:t>
      </w:r>
    </w:p>
    <w:p w14:paraId="0C7BF252" w14:textId="4176DF84" w:rsidR="00106D64" w:rsidRPr="005048E4" w:rsidRDefault="00106D64" w:rsidP="00E468B5">
      <w:pPr>
        <w:widowControl w:val="0"/>
        <w:numPr>
          <w:ilvl w:val="0"/>
          <w:numId w:val="17"/>
        </w:numPr>
        <w:tabs>
          <w:tab w:val="left" w:pos="-11766"/>
        </w:tabs>
        <w:autoSpaceDE w:val="0"/>
        <w:autoSpaceDN w:val="0"/>
        <w:adjustRightInd w:val="0"/>
        <w:spacing w:before="240" w:after="240"/>
        <w:contextualSpacing/>
        <w:rPr>
          <w:rFonts w:cs="Times"/>
        </w:rPr>
      </w:pPr>
      <w:r w:rsidRPr="00F41EA0">
        <w:rPr>
          <w:rFonts w:cs="Arial"/>
        </w:rPr>
        <w:t xml:space="preserve">The </w:t>
      </w:r>
      <w:r w:rsidR="002D7508">
        <w:rPr>
          <w:rFonts w:cs="Arial"/>
        </w:rPr>
        <w:t xml:space="preserve">Responsible Person/ </w:t>
      </w:r>
      <w:r w:rsidRPr="00F41EA0">
        <w:rPr>
          <w:rFonts w:cs="Arial"/>
        </w:rPr>
        <w:t>Nominated Supervisor notifies</w:t>
      </w:r>
      <w:r w:rsidR="00431824" w:rsidRPr="00F41EA0">
        <w:rPr>
          <w:rFonts w:cs="Arial"/>
        </w:rPr>
        <w:t xml:space="preserve"> the Department of Communities, Child Safe</w:t>
      </w:r>
      <w:r w:rsidRPr="00F41EA0">
        <w:rPr>
          <w:rFonts w:cs="Arial"/>
        </w:rPr>
        <w:t>ty and Disability Services</w:t>
      </w:r>
      <w:r w:rsidR="001E4092" w:rsidRPr="00F41EA0">
        <w:rPr>
          <w:rFonts w:cs="Arial"/>
        </w:rPr>
        <w:t xml:space="preserve"> (DCCS&amp;DS)</w:t>
      </w:r>
      <w:r w:rsidRPr="00F41EA0">
        <w:rPr>
          <w:rFonts w:cs="Arial"/>
        </w:rPr>
        <w:t xml:space="preserve"> if</w:t>
      </w:r>
      <w:r w:rsidR="009E14EA" w:rsidRPr="00F41EA0">
        <w:rPr>
          <w:rFonts w:cs="Arial"/>
        </w:rPr>
        <w:t>,</w:t>
      </w:r>
      <w:r w:rsidRPr="00F41EA0">
        <w:rPr>
          <w:rFonts w:cs="Arial"/>
        </w:rPr>
        <w:t xml:space="preserve"> </w:t>
      </w:r>
      <w:r w:rsidR="009E14EA" w:rsidRPr="00F41EA0">
        <w:rPr>
          <w:rFonts w:cs="Arial"/>
        </w:rPr>
        <w:t xml:space="preserve">based on information available, </w:t>
      </w:r>
      <w:r w:rsidRPr="00F41EA0">
        <w:rPr>
          <w:rFonts w:cs="Arial"/>
        </w:rPr>
        <w:t xml:space="preserve">he/she </w:t>
      </w:r>
      <w:r w:rsidR="00431824" w:rsidRPr="00F41EA0">
        <w:rPr>
          <w:rFonts w:cs="Arial"/>
        </w:rPr>
        <w:t>suspect</w:t>
      </w:r>
      <w:r w:rsidRPr="00F41EA0">
        <w:rPr>
          <w:rFonts w:cs="Arial"/>
        </w:rPr>
        <w:t>s</w:t>
      </w:r>
      <w:r w:rsidR="00431824" w:rsidRPr="00F41EA0">
        <w:rPr>
          <w:rFonts w:cs="Arial"/>
        </w:rPr>
        <w:t xml:space="preserve"> or </w:t>
      </w:r>
      <w:r w:rsidR="009E14EA" w:rsidRPr="00F41EA0">
        <w:rPr>
          <w:rFonts w:cs="Arial"/>
        </w:rPr>
        <w:t>is</w:t>
      </w:r>
      <w:r w:rsidR="00431824" w:rsidRPr="00F41EA0">
        <w:rPr>
          <w:rFonts w:cs="Arial"/>
        </w:rPr>
        <w:t xml:space="preserve"> told that a child</w:t>
      </w:r>
      <w:r w:rsidRPr="00F41EA0">
        <w:rPr>
          <w:rFonts w:cs="Arial"/>
        </w:rPr>
        <w:t xml:space="preserve"> is being harmed </w:t>
      </w:r>
      <w:r w:rsidRPr="00AC01BF">
        <w:rPr>
          <w:rFonts w:cs="Arial"/>
        </w:rPr>
        <w:t>at home</w:t>
      </w:r>
      <w:r w:rsidR="00C209E4" w:rsidRPr="00AC01BF">
        <w:rPr>
          <w:rFonts w:cs="Arial"/>
        </w:rPr>
        <w:t xml:space="preserve"> and does not have a parent willing and able to protect them. </w:t>
      </w:r>
    </w:p>
    <w:p w14:paraId="19290472" w14:textId="23BDD3E9" w:rsidR="00431824" w:rsidRPr="00F41EA0" w:rsidRDefault="00106D64"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Arial"/>
        </w:rPr>
        <w:t xml:space="preserve">Staff </w:t>
      </w:r>
      <w:r w:rsidR="00431824" w:rsidRPr="00F41EA0">
        <w:rPr>
          <w:rFonts w:cs="Arial"/>
        </w:rPr>
        <w:t xml:space="preserve">understand </w:t>
      </w:r>
      <w:r w:rsidRPr="00F41EA0">
        <w:rPr>
          <w:rFonts w:cs="Arial"/>
        </w:rPr>
        <w:t xml:space="preserve">they are </w:t>
      </w:r>
      <w:r w:rsidR="00431824" w:rsidRPr="00F41EA0">
        <w:rPr>
          <w:rFonts w:cs="Arial"/>
        </w:rPr>
        <w:t xml:space="preserve">under no obligation to inform a parent, carer or guardian that </w:t>
      </w:r>
      <w:r w:rsidR="009E14EA" w:rsidRPr="00F41EA0">
        <w:rPr>
          <w:rFonts w:cs="Arial"/>
        </w:rPr>
        <w:t>this action has been taken</w:t>
      </w:r>
    </w:p>
    <w:p w14:paraId="559C54CA" w14:textId="10C8B289" w:rsidR="00431824" w:rsidRPr="00F41EA0" w:rsidRDefault="0095365B" w:rsidP="00E468B5">
      <w:pPr>
        <w:widowControl w:val="0"/>
        <w:numPr>
          <w:ilvl w:val="0"/>
          <w:numId w:val="17"/>
        </w:numPr>
        <w:autoSpaceDE w:val="0"/>
        <w:autoSpaceDN w:val="0"/>
        <w:adjustRightInd w:val="0"/>
        <w:spacing w:before="240" w:after="240"/>
        <w:contextualSpacing/>
        <w:rPr>
          <w:rFonts w:cs="Times"/>
        </w:rPr>
      </w:pPr>
      <w:r w:rsidRPr="00F41EA0">
        <w:rPr>
          <w:rFonts w:cs="Symbol"/>
        </w:rPr>
        <w:t xml:space="preserve">The staff member with the support of the </w:t>
      </w:r>
      <w:r w:rsidR="002D7508">
        <w:rPr>
          <w:rFonts w:cs="Symbol"/>
        </w:rPr>
        <w:t xml:space="preserve">Responsible Person / </w:t>
      </w:r>
      <w:r w:rsidRPr="00F41EA0">
        <w:rPr>
          <w:rFonts w:cs="Symbol"/>
        </w:rPr>
        <w:t xml:space="preserve">Nominated Supervisor </w:t>
      </w:r>
      <w:r w:rsidR="00C209E4">
        <w:rPr>
          <w:rFonts w:cs="Symbol"/>
        </w:rPr>
        <w:t xml:space="preserve">may </w:t>
      </w:r>
      <w:r w:rsidRPr="00F41EA0">
        <w:rPr>
          <w:rFonts w:cs="Arial"/>
        </w:rPr>
        <w:t>notif</w:t>
      </w:r>
      <w:r w:rsidR="00C209E4">
        <w:rPr>
          <w:rFonts w:cs="Arial"/>
        </w:rPr>
        <w:t>y</w:t>
      </w:r>
      <w:r w:rsidR="00431824" w:rsidRPr="00F41EA0">
        <w:rPr>
          <w:rFonts w:cs="Arial"/>
        </w:rPr>
        <w:t xml:space="preserve"> the</w:t>
      </w:r>
      <w:r w:rsidRPr="00F41EA0">
        <w:rPr>
          <w:rFonts w:cs="Arial"/>
        </w:rPr>
        <w:t xml:space="preserve"> Queensland Police Service </w:t>
      </w:r>
      <w:r w:rsidR="001E4092" w:rsidRPr="00F41EA0">
        <w:rPr>
          <w:rFonts w:cs="Arial"/>
        </w:rPr>
        <w:t xml:space="preserve">(QPS) </w:t>
      </w:r>
      <w:r w:rsidRPr="00F41EA0">
        <w:rPr>
          <w:rFonts w:cs="Arial"/>
        </w:rPr>
        <w:t xml:space="preserve">if it is </w:t>
      </w:r>
      <w:r w:rsidR="00431824" w:rsidRPr="00F41EA0">
        <w:rPr>
          <w:rFonts w:cs="Arial"/>
        </w:rPr>
        <w:t>suspect</w:t>
      </w:r>
      <w:r w:rsidRPr="00F41EA0">
        <w:rPr>
          <w:rFonts w:cs="Arial"/>
        </w:rPr>
        <w:t>ed/</w:t>
      </w:r>
      <w:r w:rsidR="00431824" w:rsidRPr="00F41EA0">
        <w:rPr>
          <w:rFonts w:cs="Arial"/>
        </w:rPr>
        <w:t xml:space="preserve">told that a child is being harmed </w:t>
      </w:r>
      <w:r w:rsidR="00431824" w:rsidRPr="00F41EA0">
        <w:rPr>
          <w:rFonts w:cs="Arial"/>
          <w:u w:val="single"/>
        </w:rPr>
        <w:t>outside the home</w:t>
      </w:r>
      <w:r w:rsidR="00431824" w:rsidRPr="00F41EA0">
        <w:rPr>
          <w:rFonts w:cs="Arial"/>
        </w:rPr>
        <w:t xml:space="preserve"> and </w:t>
      </w:r>
      <w:r w:rsidR="001E4092" w:rsidRPr="00F41EA0">
        <w:rPr>
          <w:rFonts w:cs="Arial"/>
        </w:rPr>
        <w:t xml:space="preserve">is </w:t>
      </w:r>
      <w:r w:rsidR="00431824" w:rsidRPr="00F41EA0">
        <w:rPr>
          <w:rFonts w:cs="Arial"/>
        </w:rPr>
        <w:t>under no obligation to inform a parent, carer or guardian that</w:t>
      </w:r>
      <w:r w:rsidR="001E4092" w:rsidRPr="00F41EA0">
        <w:rPr>
          <w:rFonts w:cs="Arial"/>
        </w:rPr>
        <w:t xml:space="preserve"> this action has been taken</w:t>
      </w:r>
    </w:p>
    <w:p w14:paraId="696DBF3E" w14:textId="50EA1072" w:rsidR="00431824" w:rsidRPr="0085451A" w:rsidRDefault="001E4092" w:rsidP="0085451A">
      <w:pPr>
        <w:widowControl w:val="0"/>
        <w:numPr>
          <w:ilvl w:val="0"/>
          <w:numId w:val="17"/>
        </w:numPr>
        <w:autoSpaceDE w:val="0"/>
        <w:autoSpaceDN w:val="0"/>
        <w:adjustRightInd w:val="0"/>
        <w:spacing w:before="240" w:after="240"/>
        <w:contextualSpacing/>
        <w:rPr>
          <w:rFonts w:cs="Times"/>
        </w:rPr>
      </w:pPr>
      <w:r w:rsidRPr="0085451A">
        <w:rPr>
          <w:rFonts w:cs="Arial"/>
        </w:rPr>
        <w:t xml:space="preserve">The staff member supported by the </w:t>
      </w:r>
      <w:r w:rsidR="008C21E3" w:rsidRPr="0085451A">
        <w:rPr>
          <w:rFonts w:cs="Arial"/>
        </w:rPr>
        <w:t xml:space="preserve">Responsible Person / </w:t>
      </w:r>
      <w:r w:rsidRPr="0085451A">
        <w:rPr>
          <w:rFonts w:cs="Arial"/>
        </w:rPr>
        <w:t xml:space="preserve">Nominated Supervisor </w:t>
      </w:r>
      <w:r w:rsidR="0085451A" w:rsidRPr="0085451A">
        <w:rPr>
          <w:rFonts w:cs="Arial"/>
        </w:rPr>
        <w:t xml:space="preserve">talks to the parents if a child is self- harming. If the parent is not acting to support and protect the child, </w:t>
      </w:r>
      <w:r w:rsidR="0085451A">
        <w:rPr>
          <w:rFonts w:cs="Arial"/>
        </w:rPr>
        <w:t xml:space="preserve">the next step is to </w:t>
      </w:r>
      <w:r w:rsidR="005048E4">
        <w:rPr>
          <w:rFonts w:cs="Arial"/>
        </w:rPr>
        <w:t>notify</w:t>
      </w:r>
      <w:r w:rsidR="005048E4" w:rsidRPr="0085451A">
        <w:rPr>
          <w:rFonts w:cs="Arial"/>
        </w:rPr>
        <w:t xml:space="preserve"> the</w:t>
      </w:r>
      <w:r w:rsidR="00431824" w:rsidRPr="0085451A">
        <w:rPr>
          <w:rFonts w:cs="Arial"/>
        </w:rPr>
        <w:t xml:space="preserve"> </w:t>
      </w:r>
      <w:r w:rsidRPr="0085451A">
        <w:rPr>
          <w:rFonts w:cs="Arial"/>
        </w:rPr>
        <w:t>DCCS&amp;DSC/QPS</w:t>
      </w:r>
      <w:r w:rsidR="008724F0" w:rsidRPr="0085451A">
        <w:rPr>
          <w:rFonts w:cs="Arial"/>
        </w:rPr>
        <w:t xml:space="preserve"> </w:t>
      </w:r>
    </w:p>
    <w:p w14:paraId="324EA303" w14:textId="3979ADD6" w:rsidR="00431824" w:rsidRPr="00F41EA0" w:rsidRDefault="008724F0" w:rsidP="00E468B5">
      <w:pPr>
        <w:widowControl w:val="0"/>
        <w:numPr>
          <w:ilvl w:val="0"/>
          <w:numId w:val="17"/>
        </w:numPr>
        <w:autoSpaceDE w:val="0"/>
        <w:autoSpaceDN w:val="0"/>
        <w:adjustRightInd w:val="0"/>
        <w:spacing w:before="240" w:after="240"/>
        <w:contextualSpacing/>
        <w:rPr>
          <w:rFonts w:cs="Times"/>
        </w:rPr>
      </w:pPr>
      <w:r w:rsidRPr="00F41EA0">
        <w:rPr>
          <w:rFonts w:cs="Arial"/>
        </w:rPr>
        <w:t>Lia</w:t>
      </w:r>
      <w:r w:rsidR="00701683" w:rsidRPr="00F41EA0">
        <w:rPr>
          <w:rFonts w:cs="Arial"/>
        </w:rPr>
        <w:t>i</w:t>
      </w:r>
      <w:r w:rsidRPr="00F41EA0">
        <w:rPr>
          <w:rFonts w:cs="Arial"/>
        </w:rPr>
        <w:t>son with th</w:t>
      </w:r>
      <w:r w:rsidR="00701683" w:rsidRPr="00F41EA0">
        <w:rPr>
          <w:rFonts w:cs="Arial"/>
        </w:rPr>
        <w:t xml:space="preserve">ese agencies can also occur if </w:t>
      </w:r>
      <w:r w:rsidRPr="00F41EA0">
        <w:rPr>
          <w:rFonts w:cs="Arial"/>
        </w:rPr>
        <w:t xml:space="preserve">staff, the </w:t>
      </w:r>
      <w:r w:rsidR="008C21E3">
        <w:rPr>
          <w:rFonts w:cs="Arial"/>
        </w:rPr>
        <w:t xml:space="preserve">Responsible Person / </w:t>
      </w:r>
      <w:r w:rsidRPr="00F41EA0">
        <w:rPr>
          <w:rFonts w:cs="Arial"/>
        </w:rPr>
        <w:t>Nominated Superv</w:t>
      </w:r>
      <w:r w:rsidR="00701683" w:rsidRPr="00F41EA0">
        <w:rPr>
          <w:rFonts w:cs="Arial"/>
        </w:rPr>
        <w:t xml:space="preserve">isor or </w:t>
      </w:r>
      <w:r w:rsidR="00C83DB3">
        <w:rPr>
          <w:rFonts w:cs="Arial"/>
        </w:rPr>
        <w:t>Management Committee</w:t>
      </w:r>
      <w:r w:rsidR="00701683" w:rsidRPr="00F41EA0">
        <w:rPr>
          <w:rFonts w:cs="Arial"/>
        </w:rPr>
        <w:t xml:space="preserve"> are </w:t>
      </w:r>
      <w:r w:rsidR="00431824" w:rsidRPr="00F41EA0">
        <w:rPr>
          <w:rFonts w:cs="Arial"/>
        </w:rPr>
        <w:t>unsure as how to</w:t>
      </w:r>
      <w:r w:rsidR="00701683" w:rsidRPr="00F41EA0">
        <w:rPr>
          <w:rFonts w:cs="Arial"/>
        </w:rPr>
        <w:t xml:space="preserve"> respond to any concerns about a child/ren in the</w:t>
      </w:r>
      <w:r w:rsidR="00431824" w:rsidRPr="00F41EA0">
        <w:rPr>
          <w:rFonts w:cs="Arial"/>
        </w:rPr>
        <w:t xml:space="preserve"> care</w:t>
      </w:r>
      <w:r w:rsidR="00701683" w:rsidRPr="00F41EA0">
        <w:rPr>
          <w:rFonts w:cs="Arial"/>
        </w:rPr>
        <w:t xml:space="preserve"> of our service</w:t>
      </w:r>
    </w:p>
    <w:p w14:paraId="0DD07CBD" w14:textId="477D21E4" w:rsidR="00431824" w:rsidRPr="000A059D" w:rsidRDefault="00431824" w:rsidP="00E468B5">
      <w:pPr>
        <w:widowControl w:val="0"/>
        <w:numPr>
          <w:ilvl w:val="0"/>
          <w:numId w:val="17"/>
        </w:numPr>
        <w:autoSpaceDE w:val="0"/>
        <w:autoSpaceDN w:val="0"/>
        <w:adjustRightInd w:val="0"/>
        <w:spacing w:before="240" w:after="240"/>
        <w:contextualSpacing/>
        <w:rPr>
          <w:rFonts w:cs="Times"/>
        </w:rPr>
      </w:pPr>
      <w:r w:rsidRPr="00F41EA0">
        <w:rPr>
          <w:rFonts w:cs="Arial"/>
        </w:rPr>
        <w:t>Any reports or documentat</w:t>
      </w:r>
      <w:r w:rsidR="00701683" w:rsidRPr="00F41EA0">
        <w:rPr>
          <w:rFonts w:cs="Arial"/>
        </w:rPr>
        <w:t>ion on disclosures of harm are kept confidential and secure.</w:t>
      </w:r>
    </w:p>
    <w:p w14:paraId="0D0D7282" w14:textId="77777777" w:rsidR="000A059D" w:rsidRDefault="000A059D" w:rsidP="00E468B5">
      <w:pPr>
        <w:widowControl w:val="0"/>
        <w:autoSpaceDE w:val="0"/>
        <w:autoSpaceDN w:val="0"/>
        <w:adjustRightInd w:val="0"/>
        <w:spacing w:before="240" w:after="240"/>
        <w:contextualSpacing/>
        <w:rPr>
          <w:rFonts w:cs="Arial"/>
        </w:rPr>
      </w:pPr>
    </w:p>
    <w:p w14:paraId="57EEA66A" w14:textId="0A48A0F3" w:rsidR="000A059D" w:rsidRPr="00F41EA0" w:rsidRDefault="000A059D" w:rsidP="00E468B5">
      <w:pPr>
        <w:widowControl w:val="0"/>
        <w:tabs>
          <w:tab w:val="left" w:pos="-11766"/>
        </w:tabs>
        <w:autoSpaceDE w:val="0"/>
        <w:autoSpaceDN w:val="0"/>
        <w:adjustRightInd w:val="0"/>
        <w:spacing w:before="240" w:after="240"/>
        <w:contextualSpacing/>
        <w:rPr>
          <w:rFonts w:cs="Times"/>
        </w:rPr>
      </w:pPr>
      <w:r>
        <w:rPr>
          <w:rFonts w:cs="Arial"/>
        </w:rPr>
        <w:t>Our service applies the guideline</w:t>
      </w:r>
      <w:r w:rsidR="00DB3ACD">
        <w:rPr>
          <w:rFonts w:cs="Arial"/>
        </w:rPr>
        <w:t xml:space="preserve"> at A</w:t>
      </w:r>
      <w:r>
        <w:rPr>
          <w:rFonts w:cs="Arial"/>
        </w:rPr>
        <w:t>ppendix 1 for reporting disclosures and suspicions of harm.</w:t>
      </w:r>
    </w:p>
    <w:p w14:paraId="7E083ED1" w14:textId="77777777" w:rsidR="001079AC" w:rsidRPr="00F41EA0" w:rsidRDefault="001079AC" w:rsidP="00E468B5">
      <w:pPr>
        <w:widowControl w:val="0"/>
        <w:tabs>
          <w:tab w:val="left" w:pos="-11766"/>
          <w:tab w:val="left" w:pos="720"/>
        </w:tabs>
        <w:autoSpaceDE w:val="0"/>
        <w:autoSpaceDN w:val="0"/>
        <w:adjustRightInd w:val="0"/>
        <w:spacing w:before="240" w:after="240"/>
        <w:contextualSpacing/>
        <w:rPr>
          <w:rFonts w:cs="Times"/>
        </w:rPr>
      </w:pPr>
    </w:p>
    <w:p w14:paraId="124E1F8D" w14:textId="099DDDD2" w:rsidR="00431824" w:rsidRPr="00F41EA0" w:rsidRDefault="00431824" w:rsidP="00E468B5">
      <w:pPr>
        <w:widowControl w:val="0"/>
        <w:tabs>
          <w:tab w:val="left" w:pos="-11766"/>
        </w:tabs>
        <w:autoSpaceDE w:val="0"/>
        <w:autoSpaceDN w:val="0"/>
        <w:adjustRightInd w:val="0"/>
        <w:spacing w:before="240" w:after="240"/>
        <w:contextualSpacing/>
        <w:rPr>
          <w:rFonts w:cs="Times"/>
          <w:b/>
          <w:sz w:val="26"/>
          <w:szCs w:val="26"/>
        </w:rPr>
      </w:pPr>
      <w:r w:rsidRPr="00F41EA0">
        <w:rPr>
          <w:rFonts w:cs="Times"/>
          <w:b/>
          <w:sz w:val="26"/>
          <w:szCs w:val="26"/>
        </w:rPr>
        <w:t xml:space="preserve">5. Policy </w:t>
      </w:r>
      <w:r w:rsidR="009D0B25" w:rsidRPr="00F41EA0">
        <w:rPr>
          <w:rFonts w:cs="Times"/>
          <w:b/>
          <w:sz w:val="26"/>
          <w:szCs w:val="26"/>
        </w:rPr>
        <w:t xml:space="preserve">and procedures </w:t>
      </w:r>
      <w:r w:rsidRPr="00F41EA0">
        <w:rPr>
          <w:rFonts w:cs="Times"/>
          <w:b/>
          <w:sz w:val="26"/>
          <w:szCs w:val="26"/>
        </w:rPr>
        <w:t>for managing breaches of the risk management strategy</w:t>
      </w:r>
    </w:p>
    <w:p w14:paraId="19468A12" w14:textId="77777777" w:rsidR="00AC1929" w:rsidRPr="00F41EA0" w:rsidRDefault="00AC1929" w:rsidP="00E468B5">
      <w:pPr>
        <w:widowControl w:val="0"/>
        <w:tabs>
          <w:tab w:val="left" w:pos="-11766"/>
        </w:tabs>
        <w:autoSpaceDE w:val="0"/>
        <w:autoSpaceDN w:val="0"/>
        <w:adjustRightInd w:val="0"/>
        <w:spacing w:before="240" w:after="240"/>
        <w:ind w:left="720" w:hanging="360"/>
        <w:contextualSpacing/>
        <w:rPr>
          <w:rFonts w:cs="Arial"/>
        </w:rPr>
      </w:pPr>
    </w:p>
    <w:p w14:paraId="6491623F" w14:textId="77777777" w:rsidR="00431824" w:rsidRPr="00F41EA0" w:rsidRDefault="00431824" w:rsidP="00E468B5">
      <w:pPr>
        <w:widowControl w:val="0"/>
        <w:tabs>
          <w:tab w:val="left" w:pos="-11766"/>
        </w:tabs>
        <w:autoSpaceDE w:val="0"/>
        <w:autoSpaceDN w:val="0"/>
        <w:adjustRightInd w:val="0"/>
        <w:spacing w:before="240" w:after="240"/>
        <w:contextualSpacing/>
        <w:rPr>
          <w:rFonts w:cs="Times"/>
          <w:u w:val="single"/>
        </w:rPr>
      </w:pPr>
      <w:r w:rsidRPr="00F41EA0">
        <w:rPr>
          <w:rFonts w:cs="Arial"/>
          <w:u w:val="single"/>
        </w:rPr>
        <w:t>Procedure for making complaints</w:t>
      </w:r>
    </w:p>
    <w:p w14:paraId="3872F0DD" w14:textId="241545D6" w:rsidR="00431824" w:rsidRPr="00F41EA0" w:rsidRDefault="006C4E11" w:rsidP="00E468B5">
      <w:pPr>
        <w:widowControl w:val="0"/>
        <w:tabs>
          <w:tab w:val="left" w:pos="-11766"/>
        </w:tabs>
        <w:autoSpaceDE w:val="0"/>
        <w:autoSpaceDN w:val="0"/>
        <w:adjustRightInd w:val="0"/>
        <w:spacing w:before="240" w:after="240"/>
        <w:contextualSpacing/>
        <w:rPr>
          <w:rFonts w:cs="Arial"/>
        </w:rPr>
      </w:pPr>
      <w:r w:rsidRPr="00F41EA0">
        <w:rPr>
          <w:rFonts w:cs="Arial"/>
        </w:rPr>
        <w:t>Our service is committed to conducting business</w:t>
      </w:r>
      <w:r w:rsidR="00431824" w:rsidRPr="00F41EA0">
        <w:rPr>
          <w:rFonts w:cs="Arial"/>
        </w:rPr>
        <w:t xml:space="preserve"> in an open </w:t>
      </w:r>
      <w:r w:rsidRPr="00F41EA0">
        <w:rPr>
          <w:rFonts w:cs="Arial"/>
        </w:rPr>
        <w:t xml:space="preserve">and accountable way that </w:t>
      </w:r>
      <w:r w:rsidR="00431824" w:rsidRPr="00F41EA0">
        <w:rPr>
          <w:rFonts w:cs="Arial"/>
        </w:rPr>
        <w:t xml:space="preserve">actively encourage parents, carers, guardians or children to discuss any concerns they have with </w:t>
      </w:r>
      <w:r w:rsidRPr="00F41EA0">
        <w:rPr>
          <w:rFonts w:cs="Arial"/>
        </w:rPr>
        <w:t xml:space="preserve">staff </w:t>
      </w:r>
      <w:r w:rsidR="00431824" w:rsidRPr="00F41EA0">
        <w:rPr>
          <w:rFonts w:cs="Arial"/>
        </w:rPr>
        <w:t xml:space="preserve">with a view to resolving any problems professionally </w:t>
      </w:r>
      <w:r w:rsidR="00431824" w:rsidRPr="00F41EA0">
        <w:rPr>
          <w:rFonts w:cs="Arial"/>
        </w:rPr>
        <w:lastRenderedPageBreak/>
        <w:t>and sensitively.</w:t>
      </w:r>
    </w:p>
    <w:p w14:paraId="6471673A" w14:textId="77777777" w:rsidR="004223E6" w:rsidRPr="00F41EA0" w:rsidRDefault="004223E6" w:rsidP="00E468B5">
      <w:pPr>
        <w:widowControl w:val="0"/>
        <w:tabs>
          <w:tab w:val="left" w:pos="-11766"/>
        </w:tabs>
        <w:autoSpaceDE w:val="0"/>
        <w:autoSpaceDN w:val="0"/>
        <w:adjustRightInd w:val="0"/>
        <w:spacing w:before="240" w:after="240"/>
        <w:ind w:left="720" w:hanging="360"/>
        <w:contextualSpacing/>
        <w:rPr>
          <w:rFonts w:cs="Arial"/>
        </w:rPr>
      </w:pPr>
    </w:p>
    <w:p w14:paraId="2C8F304B" w14:textId="6454C60D" w:rsidR="00431824" w:rsidRPr="00F41EA0" w:rsidRDefault="00431824" w:rsidP="00E468B5">
      <w:pPr>
        <w:widowControl w:val="0"/>
        <w:tabs>
          <w:tab w:val="left" w:pos="-11766"/>
        </w:tabs>
        <w:autoSpaceDE w:val="0"/>
        <w:autoSpaceDN w:val="0"/>
        <w:adjustRightInd w:val="0"/>
        <w:spacing w:before="240" w:after="240"/>
        <w:contextualSpacing/>
        <w:rPr>
          <w:rFonts w:cs="Times"/>
        </w:rPr>
      </w:pPr>
      <w:r w:rsidRPr="00F41EA0">
        <w:rPr>
          <w:rFonts w:cs="Arial"/>
        </w:rPr>
        <w:t xml:space="preserve">In the event open discussions do not effectively resolve the parents’, </w:t>
      </w:r>
      <w:proofErr w:type="gramStart"/>
      <w:r w:rsidRPr="00F41EA0">
        <w:rPr>
          <w:rFonts w:cs="Arial"/>
        </w:rPr>
        <w:t>carers’</w:t>
      </w:r>
      <w:proofErr w:type="gramEnd"/>
      <w:r w:rsidR="006C4E11" w:rsidRPr="00F41EA0">
        <w:rPr>
          <w:rFonts w:cs="Arial"/>
        </w:rPr>
        <w:t xml:space="preserve"> or guardians’ concerns, </w:t>
      </w:r>
      <w:r w:rsidRPr="00F41EA0">
        <w:rPr>
          <w:rFonts w:cs="Arial"/>
        </w:rPr>
        <w:t xml:space="preserve">information </w:t>
      </w:r>
      <w:r w:rsidR="006C4E11" w:rsidRPr="00F41EA0">
        <w:rPr>
          <w:rFonts w:cs="Arial"/>
        </w:rPr>
        <w:t xml:space="preserve">is provided </w:t>
      </w:r>
      <w:r w:rsidRPr="00F41EA0">
        <w:rPr>
          <w:rFonts w:cs="Arial"/>
        </w:rPr>
        <w:t>on where they can receive mor</w:t>
      </w:r>
      <w:r w:rsidR="006C4E11" w:rsidRPr="00F41EA0">
        <w:rPr>
          <w:rFonts w:cs="Arial"/>
        </w:rPr>
        <w:t xml:space="preserve">e information in relation to the </w:t>
      </w:r>
      <w:r w:rsidRPr="00F41EA0">
        <w:rPr>
          <w:rFonts w:cs="Arial"/>
        </w:rPr>
        <w:t>practices and procedures</w:t>
      </w:r>
      <w:r w:rsidR="006C4E11" w:rsidRPr="00F41EA0">
        <w:rPr>
          <w:rFonts w:cs="Arial"/>
        </w:rPr>
        <w:t xml:space="preserve"> of child-related services</w:t>
      </w:r>
      <w:r w:rsidRPr="00F41EA0">
        <w:rPr>
          <w:rFonts w:cs="Arial"/>
        </w:rPr>
        <w:t>. For example:</w:t>
      </w:r>
    </w:p>
    <w:p w14:paraId="0C3C7734" w14:textId="2B973E49" w:rsidR="00431824" w:rsidRPr="00F41EA0" w:rsidRDefault="00431824"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Arial"/>
        </w:rPr>
        <w:t>In</w:t>
      </w:r>
      <w:r w:rsidR="00322EB9" w:rsidRPr="00F41EA0">
        <w:rPr>
          <w:rFonts w:cs="Arial"/>
        </w:rPr>
        <w:t xml:space="preserve"> relation to blue card matters, </w:t>
      </w:r>
      <w:r w:rsidRPr="00F41EA0">
        <w:rPr>
          <w:rFonts w:cs="Arial"/>
        </w:rPr>
        <w:t xml:space="preserve">or concerns relating to </w:t>
      </w:r>
      <w:r w:rsidR="006C4E11" w:rsidRPr="00F41EA0">
        <w:rPr>
          <w:rFonts w:cs="Arial"/>
        </w:rPr>
        <w:t>this Strategy</w:t>
      </w:r>
      <w:r w:rsidR="00322EB9" w:rsidRPr="00F41EA0">
        <w:rPr>
          <w:rFonts w:cs="Arial"/>
        </w:rPr>
        <w:t>,</w:t>
      </w:r>
      <w:r w:rsidR="006C4E11" w:rsidRPr="00F41EA0">
        <w:rPr>
          <w:rFonts w:cs="Arial"/>
        </w:rPr>
        <w:t xml:space="preserve"> </w:t>
      </w:r>
      <w:r w:rsidR="00322EB9" w:rsidRPr="00F41EA0">
        <w:rPr>
          <w:rFonts w:cs="Arial"/>
        </w:rPr>
        <w:t>families are informed they can</w:t>
      </w:r>
      <w:r w:rsidRPr="00F41EA0">
        <w:rPr>
          <w:rFonts w:cs="Arial"/>
        </w:rPr>
        <w:t xml:space="preserve"> contact the</w:t>
      </w:r>
      <w:r w:rsidR="00086399">
        <w:rPr>
          <w:rFonts w:cs="Arial"/>
        </w:rPr>
        <w:t xml:space="preserve"> </w:t>
      </w:r>
      <w:proofErr w:type="spellStart"/>
      <w:r w:rsidR="00086399">
        <w:rPr>
          <w:rFonts w:cs="Arial"/>
        </w:rPr>
        <w:t>The</w:t>
      </w:r>
      <w:proofErr w:type="spellEnd"/>
      <w:r w:rsidR="00086399">
        <w:rPr>
          <w:rFonts w:cs="Arial"/>
        </w:rPr>
        <w:t xml:space="preserve"> Queensland Family and Child Commission</w:t>
      </w:r>
    </w:p>
    <w:p w14:paraId="06B5C416" w14:textId="643D31A3" w:rsidR="00431824" w:rsidRPr="00F41EA0" w:rsidRDefault="00431824"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Arial"/>
        </w:rPr>
        <w:t>In relation to</w:t>
      </w:r>
      <w:r w:rsidR="00322EB9" w:rsidRPr="00F41EA0">
        <w:rPr>
          <w:rFonts w:cs="Arial"/>
        </w:rPr>
        <w:t xml:space="preserve"> any alleged criminal behaviour, families are informed of their right to contact the QPS</w:t>
      </w:r>
    </w:p>
    <w:p w14:paraId="06302A55" w14:textId="6BC0C2B2" w:rsidR="00431824" w:rsidRPr="00F41EA0" w:rsidRDefault="00431824"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Arial"/>
        </w:rPr>
        <w:t xml:space="preserve">In relation to any concerns regarding </w:t>
      </w:r>
      <w:r w:rsidR="008D3BE4" w:rsidRPr="00F41EA0">
        <w:rPr>
          <w:rFonts w:cs="Arial"/>
        </w:rPr>
        <w:t>our service</w:t>
      </w:r>
      <w:r w:rsidR="00322EB9" w:rsidRPr="00F41EA0">
        <w:rPr>
          <w:rFonts w:cs="Arial"/>
        </w:rPr>
        <w:t xml:space="preserve"> meeting the National Quality Standard, familie</w:t>
      </w:r>
      <w:r w:rsidR="008D3BE4" w:rsidRPr="00F41EA0">
        <w:rPr>
          <w:rFonts w:cs="Arial"/>
        </w:rPr>
        <w:t xml:space="preserve">s are informed they can contact </w:t>
      </w:r>
      <w:r w:rsidR="00322EB9" w:rsidRPr="00F41EA0">
        <w:rPr>
          <w:rFonts w:cs="Arial"/>
        </w:rPr>
        <w:t>the Queensland Department of Education, Training and Employment as the Regulatory Authority for ECEC.</w:t>
      </w:r>
    </w:p>
    <w:p w14:paraId="1BB48BA0" w14:textId="77777777" w:rsidR="00AC1929" w:rsidRPr="00F41EA0" w:rsidRDefault="00AC1929" w:rsidP="00E468B5">
      <w:pPr>
        <w:widowControl w:val="0"/>
        <w:tabs>
          <w:tab w:val="left" w:pos="-11766"/>
        </w:tabs>
        <w:autoSpaceDE w:val="0"/>
        <w:autoSpaceDN w:val="0"/>
        <w:adjustRightInd w:val="0"/>
        <w:spacing w:before="240" w:after="240"/>
        <w:ind w:left="720" w:hanging="360"/>
        <w:contextualSpacing/>
        <w:rPr>
          <w:rFonts w:cs="Arial"/>
        </w:rPr>
      </w:pPr>
    </w:p>
    <w:p w14:paraId="4AFF4E54" w14:textId="0C037A7D" w:rsidR="00431824" w:rsidRPr="00F41EA0" w:rsidRDefault="00D32166" w:rsidP="00E468B5">
      <w:pPr>
        <w:widowControl w:val="0"/>
        <w:tabs>
          <w:tab w:val="left" w:pos="-11766"/>
        </w:tabs>
        <w:autoSpaceDE w:val="0"/>
        <w:autoSpaceDN w:val="0"/>
        <w:adjustRightInd w:val="0"/>
        <w:spacing w:before="240" w:after="240"/>
        <w:contextualSpacing/>
        <w:rPr>
          <w:rFonts w:cs="Times"/>
          <w:u w:val="single"/>
        </w:rPr>
      </w:pPr>
      <w:r w:rsidRPr="00F41EA0">
        <w:rPr>
          <w:rFonts w:cs="Arial"/>
          <w:u w:val="single"/>
        </w:rPr>
        <w:t>Breaches of the Code</w:t>
      </w:r>
      <w:r w:rsidR="00431824" w:rsidRPr="00F41EA0">
        <w:rPr>
          <w:rFonts w:cs="Arial"/>
          <w:u w:val="single"/>
        </w:rPr>
        <w:t xml:space="preserve"> of Conduct by Children</w:t>
      </w:r>
    </w:p>
    <w:p w14:paraId="3070A6D1" w14:textId="77777777" w:rsidR="00AB2BF9" w:rsidRPr="00F41EA0" w:rsidRDefault="00431824" w:rsidP="00E468B5">
      <w:pPr>
        <w:widowControl w:val="0"/>
        <w:tabs>
          <w:tab w:val="left" w:pos="-11766"/>
        </w:tabs>
        <w:autoSpaceDE w:val="0"/>
        <w:autoSpaceDN w:val="0"/>
        <w:adjustRightInd w:val="0"/>
        <w:spacing w:before="240" w:after="240"/>
        <w:contextualSpacing/>
        <w:rPr>
          <w:rFonts w:cs="Arial"/>
        </w:rPr>
      </w:pPr>
      <w:r w:rsidRPr="00F41EA0">
        <w:rPr>
          <w:rFonts w:cs="Arial"/>
        </w:rPr>
        <w:t>All parties are ex</w:t>
      </w:r>
      <w:r w:rsidR="00B83827" w:rsidRPr="00F41EA0">
        <w:rPr>
          <w:rFonts w:cs="Arial"/>
        </w:rPr>
        <w:t xml:space="preserve">pected to abide by the </w:t>
      </w:r>
      <w:r w:rsidR="00D32166" w:rsidRPr="00F41EA0">
        <w:rPr>
          <w:rFonts w:cs="Arial"/>
        </w:rPr>
        <w:t>code</w:t>
      </w:r>
      <w:r w:rsidRPr="00F41EA0">
        <w:rPr>
          <w:rFonts w:cs="Arial"/>
        </w:rPr>
        <w:t xml:space="preserve"> of conduct</w:t>
      </w:r>
      <w:r w:rsidR="00B83827" w:rsidRPr="00F41EA0">
        <w:rPr>
          <w:rFonts w:cs="Arial"/>
        </w:rPr>
        <w:t xml:space="preserve"> (see section 2 above)</w:t>
      </w:r>
      <w:r w:rsidR="00570FA4" w:rsidRPr="00F41EA0">
        <w:rPr>
          <w:rFonts w:cs="Arial"/>
        </w:rPr>
        <w:t xml:space="preserve"> and our policy is to address any b</w:t>
      </w:r>
      <w:r w:rsidRPr="00F41EA0">
        <w:rPr>
          <w:rFonts w:cs="Arial"/>
        </w:rPr>
        <w:t>rea</w:t>
      </w:r>
      <w:r w:rsidR="00570FA4" w:rsidRPr="00F41EA0">
        <w:rPr>
          <w:rFonts w:cs="Arial"/>
        </w:rPr>
        <w:t xml:space="preserve">ches </w:t>
      </w:r>
      <w:r w:rsidRPr="00F41EA0">
        <w:rPr>
          <w:rFonts w:cs="Arial"/>
        </w:rPr>
        <w:t xml:space="preserve">promptly. </w:t>
      </w:r>
      <w:r w:rsidR="00570FA4" w:rsidRPr="00F41EA0">
        <w:rPr>
          <w:rFonts w:cs="Arial"/>
        </w:rPr>
        <w:t xml:space="preserve"> </w:t>
      </w:r>
    </w:p>
    <w:p w14:paraId="6D920079" w14:textId="77777777" w:rsidR="004223E6" w:rsidRPr="00F41EA0" w:rsidRDefault="004223E6" w:rsidP="00E468B5">
      <w:pPr>
        <w:widowControl w:val="0"/>
        <w:tabs>
          <w:tab w:val="left" w:pos="-11766"/>
        </w:tabs>
        <w:autoSpaceDE w:val="0"/>
        <w:autoSpaceDN w:val="0"/>
        <w:adjustRightInd w:val="0"/>
        <w:spacing w:before="240" w:after="240"/>
        <w:contextualSpacing/>
        <w:rPr>
          <w:rFonts w:cs="Arial"/>
        </w:rPr>
      </w:pPr>
    </w:p>
    <w:p w14:paraId="3F6CCDA0" w14:textId="3760B78C" w:rsidR="00431824" w:rsidRPr="00F41EA0" w:rsidRDefault="00431824" w:rsidP="00E468B5">
      <w:pPr>
        <w:widowControl w:val="0"/>
        <w:tabs>
          <w:tab w:val="left" w:pos="-11766"/>
        </w:tabs>
        <w:autoSpaceDE w:val="0"/>
        <w:autoSpaceDN w:val="0"/>
        <w:adjustRightInd w:val="0"/>
        <w:spacing w:before="240" w:after="240"/>
        <w:contextualSpacing/>
        <w:rPr>
          <w:rFonts w:cs="Times"/>
        </w:rPr>
      </w:pPr>
      <w:r w:rsidRPr="00F41EA0">
        <w:rPr>
          <w:rFonts w:cs="Arial"/>
        </w:rPr>
        <w:t>Where</w:t>
      </w:r>
      <w:r w:rsidR="00570FA4" w:rsidRPr="00F41EA0">
        <w:rPr>
          <w:rFonts w:cs="Arial"/>
        </w:rPr>
        <w:t xml:space="preserve"> a child is</w:t>
      </w:r>
      <w:r w:rsidR="006F35A3">
        <w:rPr>
          <w:rFonts w:cs="Arial"/>
        </w:rPr>
        <w:t xml:space="preserve"> engaging in behavior which is or has the potential to be harmful to themselves, another child, staff or visitor</w:t>
      </w:r>
      <w:r w:rsidRPr="00F41EA0">
        <w:rPr>
          <w:rFonts w:cs="Arial"/>
        </w:rPr>
        <w:t>, in the</w:t>
      </w:r>
      <w:r w:rsidR="00570FA4" w:rsidRPr="00F41EA0">
        <w:rPr>
          <w:rFonts w:cs="Arial"/>
        </w:rPr>
        <w:t xml:space="preserve"> first instance, the matter is </w:t>
      </w:r>
      <w:r w:rsidRPr="00F41EA0">
        <w:rPr>
          <w:rFonts w:cs="Arial"/>
        </w:rPr>
        <w:t>discuss</w:t>
      </w:r>
      <w:r w:rsidR="00570FA4" w:rsidRPr="00F41EA0">
        <w:rPr>
          <w:rFonts w:cs="Arial"/>
        </w:rPr>
        <w:t>ed with the child involved.  I</w:t>
      </w:r>
      <w:r w:rsidR="004F13E3" w:rsidRPr="00F41EA0">
        <w:rPr>
          <w:rFonts w:cs="Arial"/>
        </w:rPr>
        <w:t xml:space="preserve">f </w:t>
      </w:r>
      <w:r w:rsidR="00AB2BF9" w:rsidRPr="00F41EA0">
        <w:rPr>
          <w:rFonts w:cs="Arial"/>
        </w:rPr>
        <w:t>the</w:t>
      </w:r>
      <w:r w:rsidR="00570FA4" w:rsidRPr="00F41EA0">
        <w:rPr>
          <w:rFonts w:cs="Arial"/>
        </w:rPr>
        <w:t xml:space="preserve"> behaviour continues, our staff</w:t>
      </w:r>
      <w:r w:rsidR="00AB2BF9" w:rsidRPr="00F41EA0">
        <w:rPr>
          <w:rFonts w:cs="Arial"/>
        </w:rPr>
        <w:t xml:space="preserve"> speak</w:t>
      </w:r>
      <w:r w:rsidRPr="00F41EA0">
        <w:rPr>
          <w:rFonts w:cs="Arial"/>
        </w:rPr>
        <w:t xml:space="preserve"> with the child’s parent</w:t>
      </w:r>
      <w:r w:rsidR="00EE28F4">
        <w:rPr>
          <w:rFonts w:cs="Arial"/>
        </w:rPr>
        <w:t xml:space="preserve"> /</w:t>
      </w:r>
      <w:r w:rsidRPr="00F41EA0">
        <w:rPr>
          <w:rFonts w:cs="Arial"/>
        </w:rPr>
        <w:t xml:space="preserve"> carer</w:t>
      </w:r>
      <w:r w:rsidR="00EE28F4">
        <w:rPr>
          <w:rFonts w:cs="Arial"/>
        </w:rPr>
        <w:t>s</w:t>
      </w:r>
      <w:r w:rsidRPr="00F41EA0">
        <w:rPr>
          <w:rFonts w:cs="Arial"/>
        </w:rPr>
        <w:t>.</w:t>
      </w:r>
    </w:p>
    <w:p w14:paraId="15290B16" w14:textId="77777777" w:rsidR="004223E6" w:rsidRPr="00F41EA0" w:rsidRDefault="004223E6" w:rsidP="00E468B5">
      <w:pPr>
        <w:widowControl w:val="0"/>
        <w:tabs>
          <w:tab w:val="left" w:pos="-11766"/>
        </w:tabs>
        <w:autoSpaceDE w:val="0"/>
        <w:autoSpaceDN w:val="0"/>
        <w:adjustRightInd w:val="0"/>
        <w:spacing w:before="240" w:after="240"/>
        <w:ind w:left="720" w:hanging="360"/>
        <w:contextualSpacing/>
        <w:rPr>
          <w:rFonts w:cs="Arial"/>
        </w:rPr>
      </w:pPr>
    </w:p>
    <w:p w14:paraId="2DE02F71" w14:textId="2E03D97E" w:rsidR="00AC1929" w:rsidRDefault="004F13E3" w:rsidP="00E468B5">
      <w:pPr>
        <w:widowControl w:val="0"/>
        <w:tabs>
          <w:tab w:val="left" w:pos="-11766"/>
        </w:tabs>
        <w:autoSpaceDE w:val="0"/>
        <w:autoSpaceDN w:val="0"/>
        <w:adjustRightInd w:val="0"/>
        <w:spacing w:before="240" w:after="240"/>
        <w:contextualSpacing/>
        <w:rPr>
          <w:rFonts w:cs="Arial"/>
        </w:rPr>
      </w:pPr>
      <w:r w:rsidRPr="00F41EA0">
        <w:rPr>
          <w:rFonts w:cs="Arial"/>
        </w:rPr>
        <w:t>Breaches could result in c</w:t>
      </w:r>
      <w:r w:rsidR="00916F24" w:rsidRPr="00F41EA0">
        <w:rPr>
          <w:rFonts w:cs="Arial"/>
        </w:rPr>
        <w:t>hanges</w:t>
      </w:r>
      <w:r w:rsidR="00431824" w:rsidRPr="00F41EA0">
        <w:rPr>
          <w:rFonts w:cs="Arial"/>
        </w:rPr>
        <w:t xml:space="preserve"> to future session arrangements, including a plan to assist the child to participate in the activi</w:t>
      </w:r>
      <w:r w:rsidRPr="00F41EA0">
        <w:rPr>
          <w:rFonts w:cs="Arial"/>
        </w:rPr>
        <w:t>ty in a safe and supportive way.</w:t>
      </w:r>
    </w:p>
    <w:p w14:paraId="27F4105C" w14:textId="77777777" w:rsidR="00B61C79" w:rsidRDefault="00B61C79" w:rsidP="00E468B5">
      <w:pPr>
        <w:widowControl w:val="0"/>
        <w:tabs>
          <w:tab w:val="left" w:pos="-11766"/>
        </w:tabs>
        <w:autoSpaceDE w:val="0"/>
        <w:autoSpaceDN w:val="0"/>
        <w:adjustRightInd w:val="0"/>
        <w:spacing w:before="240" w:after="240"/>
        <w:contextualSpacing/>
        <w:rPr>
          <w:rFonts w:cs="Arial"/>
        </w:rPr>
      </w:pPr>
    </w:p>
    <w:p w14:paraId="59245E34" w14:textId="77777777" w:rsidR="00B61C79" w:rsidRDefault="00B61C79" w:rsidP="00E468B5">
      <w:pPr>
        <w:widowControl w:val="0"/>
        <w:tabs>
          <w:tab w:val="left" w:pos="-11766"/>
        </w:tabs>
        <w:autoSpaceDE w:val="0"/>
        <w:autoSpaceDN w:val="0"/>
        <w:adjustRightInd w:val="0"/>
        <w:spacing w:before="240" w:after="240"/>
        <w:contextualSpacing/>
        <w:rPr>
          <w:rFonts w:cs="Arial"/>
        </w:rPr>
      </w:pPr>
    </w:p>
    <w:p w14:paraId="70CC2AC2" w14:textId="1DD80F2B" w:rsidR="00B61C79" w:rsidRPr="00B61C79" w:rsidRDefault="00B61C79" w:rsidP="00B61C79">
      <w:pPr>
        <w:autoSpaceDE w:val="0"/>
        <w:autoSpaceDN w:val="0"/>
        <w:adjustRightInd w:val="0"/>
        <w:rPr>
          <w:rFonts w:cstheme="majorHAnsi"/>
          <w:color w:val="000000"/>
          <w:u w:val="single"/>
          <w:lang w:val="en-AU"/>
        </w:rPr>
      </w:pPr>
      <w:r w:rsidRPr="00B61C79">
        <w:rPr>
          <w:rFonts w:cstheme="majorHAnsi"/>
          <w:bCs/>
          <w:color w:val="000000"/>
          <w:u w:val="single"/>
          <w:lang w:val="en-AU"/>
        </w:rPr>
        <w:t>Plan for Managing Breaches</w:t>
      </w:r>
      <w:r w:rsidR="00D15BEF">
        <w:rPr>
          <w:rFonts w:cstheme="majorHAnsi"/>
          <w:bCs/>
          <w:color w:val="000000"/>
          <w:u w:val="single"/>
          <w:lang w:val="en-AU"/>
        </w:rPr>
        <w:t xml:space="preserve"> of this Child and Youth Risk Management Strategy</w:t>
      </w:r>
      <w:r w:rsidRPr="00B61C79">
        <w:rPr>
          <w:rFonts w:cstheme="majorHAnsi"/>
          <w:bCs/>
          <w:color w:val="000000"/>
          <w:u w:val="single"/>
          <w:lang w:val="en-AU"/>
        </w:rPr>
        <w:t xml:space="preserve"> </w:t>
      </w:r>
    </w:p>
    <w:p w14:paraId="63913F53" w14:textId="77777777" w:rsidR="00B61C79" w:rsidRPr="00B61C79" w:rsidRDefault="00B61C79" w:rsidP="00B61C79">
      <w:pPr>
        <w:autoSpaceDE w:val="0"/>
        <w:autoSpaceDN w:val="0"/>
        <w:adjustRightInd w:val="0"/>
        <w:rPr>
          <w:rFonts w:cstheme="majorHAnsi"/>
          <w:color w:val="000000"/>
          <w:lang w:val="en-AU"/>
        </w:rPr>
      </w:pPr>
      <w:r w:rsidRPr="00B61C79">
        <w:rPr>
          <w:rFonts w:cstheme="majorHAnsi"/>
          <w:b/>
          <w:bCs/>
          <w:color w:val="000000"/>
          <w:lang w:val="en-AU"/>
        </w:rPr>
        <w:t xml:space="preserve">Purpose </w:t>
      </w:r>
    </w:p>
    <w:p w14:paraId="56372DE4" w14:textId="77777777" w:rsidR="00B61C79" w:rsidRPr="00B61C79" w:rsidRDefault="00B61C79" w:rsidP="00B61C79">
      <w:pPr>
        <w:autoSpaceDE w:val="0"/>
        <w:autoSpaceDN w:val="0"/>
        <w:adjustRightInd w:val="0"/>
        <w:rPr>
          <w:rFonts w:cstheme="majorHAnsi"/>
          <w:color w:val="000000"/>
          <w:lang w:val="en-AU"/>
        </w:rPr>
      </w:pPr>
      <w:r w:rsidRPr="00B61C79">
        <w:rPr>
          <w:rFonts w:cstheme="majorHAnsi"/>
          <w:color w:val="000000"/>
          <w:lang w:val="en-AU"/>
        </w:rPr>
        <w:t xml:space="preserve">This plan outlines the steps to be taken following a breach of the child and youth risk management strategy </w:t>
      </w:r>
      <w:proofErr w:type="gramStart"/>
      <w:r w:rsidRPr="00B61C79">
        <w:rPr>
          <w:rFonts w:cstheme="majorHAnsi"/>
          <w:color w:val="000000"/>
          <w:lang w:val="en-AU"/>
        </w:rPr>
        <w:t>in order to</w:t>
      </w:r>
      <w:proofErr w:type="gramEnd"/>
      <w:r w:rsidRPr="00B61C79">
        <w:rPr>
          <w:rFonts w:cstheme="majorHAnsi"/>
          <w:color w:val="000000"/>
          <w:lang w:val="en-AU"/>
        </w:rPr>
        <w:t xml:space="preserve"> address the breach in a fair and supportive manner. </w:t>
      </w:r>
    </w:p>
    <w:p w14:paraId="1DE85C65" w14:textId="77777777" w:rsidR="00B61C79" w:rsidRPr="00B61C79" w:rsidRDefault="00B61C79" w:rsidP="00B61C79">
      <w:pPr>
        <w:autoSpaceDE w:val="0"/>
        <w:autoSpaceDN w:val="0"/>
        <w:adjustRightInd w:val="0"/>
        <w:rPr>
          <w:rFonts w:cstheme="majorHAnsi"/>
          <w:color w:val="000000"/>
          <w:lang w:val="en-AU"/>
        </w:rPr>
      </w:pPr>
      <w:r w:rsidRPr="00B61C79">
        <w:rPr>
          <w:rFonts w:cstheme="majorHAnsi"/>
          <w:b/>
          <w:bCs/>
          <w:color w:val="000000"/>
          <w:lang w:val="en-AU"/>
        </w:rPr>
        <w:t xml:space="preserve">Definition </w:t>
      </w:r>
    </w:p>
    <w:p w14:paraId="762D5CFD" w14:textId="77777777" w:rsidR="00B61C79" w:rsidRPr="00B61C79" w:rsidRDefault="00B61C79" w:rsidP="00B61C79">
      <w:pPr>
        <w:autoSpaceDE w:val="0"/>
        <w:autoSpaceDN w:val="0"/>
        <w:adjustRightInd w:val="0"/>
        <w:rPr>
          <w:rFonts w:cstheme="majorHAnsi"/>
          <w:color w:val="000000"/>
          <w:lang w:val="en-AU"/>
        </w:rPr>
      </w:pPr>
      <w:r w:rsidRPr="00B61C79">
        <w:rPr>
          <w:rFonts w:cstheme="majorHAnsi"/>
          <w:color w:val="000000"/>
          <w:lang w:val="en-AU"/>
        </w:rPr>
        <w:t xml:space="preserve">A breach is any action or inaction by any member of the organisation, including children and young people, that fails to comply with any part of the strategy. This includes any breach in relation to: </w:t>
      </w:r>
    </w:p>
    <w:p w14:paraId="45554EFF" w14:textId="6B8515EB" w:rsidR="00B61C79" w:rsidRPr="008D2E8F" w:rsidRDefault="00B61C79" w:rsidP="008D2E8F">
      <w:pPr>
        <w:pStyle w:val="ListParagraph"/>
        <w:numPr>
          <w:ilvl w:val="0"/>
          <w:numId w:val="30"/>
        </w:numPr>
        <w:autoSpaceDE w:val="0"/>
        <w:autoSpaceDN w:val="0"/>
        <w:adjustRightInd w:val="0"/>
        <w:spacing w:after="152"/>
        <w:rPr>
          <w:rFonts w:cstheme="majorHAnsi"/>
          <w:color w:val="000000"/>
          <w:lang w:val="en-AU"/>
        </w:rPr>
      </w:pPr>
      <w:r w:rsidRPr="008D2E8F">
        <w:rPr>
          <w:rFonts w:cstheme="majorHAnsi"/>
          <w:color w:val="000000"/>
          <w:lang w:val="en-AU"/>
        </w:rPr>
        <w:t xml:space="preserve">statement of commitment to the safety and wellbeing of children and the protection of children from harm </w:t>
      </w:r>
    </w:p>
    <w:p w14:paraId="74C4547D" w14:textId="252A699A" w:rsidR="00B61C79" w:rsidRPr="008D2E8F" w:rsidRDefault="00B61C79" w:rsidP="008D2E8F">
      <w:pPr>
        <w:pStyle w:val="ListParagraph"/>
        <w:numPr>
          <w:ilvl w:val="0"/>
          <w:numId w:val="30"/>
        </w:numPr>
        <w:autoSpaceDE w:val="0"/>
        <w:autoSpaceDN w:val="0"/>
        <w:adjustRightInd w:val="0"/>
        <w:spacing w:after="152"/>
        <w:rPr>
          <w:rFonts w:cstheme="majorHAnsi"/>
          <w:color w:val="000000"/>
          <w:lang w:val="en-AU"/>
        </w:rPr>
      </w:pPr>
      <w:r w:rsidRPr="008D2E8F">
        <w:rPr>
          <w:rFonts w:cstheme="majorHAnsi"/>
          <w:color w:val="000000"/>
          <w:lang w:val="en-AU"/>
        </w:rPr>
        <w:t>code of conduct for interacting with children and young people</w:t>
      </w:r>
    </w:p>
    <w:p w14:paraId="2AEA4708" w14:textId="5DFA0FEE" w:rsidR="00B61C79" w:rsidRPr="008D2E8F" w:rsidRDefault="00B61C79" w:rsidP="008D2E8F">
      <w:pPr>
        <w:pStyle w:val="ListParagraph"/>
        <w:numPr>
          <w:ilvl w:val="0"/>
          <w:numId w:val="30"/>
        </w:numPr>
        <w:autoSpaceDE w:val="0"/>
        <w:autoSpaceDN w:val="0"/>
        <w:adjustRightInd w:val="0"/>
        <w:spacing w:after="152"/>
        <w:rPr>
          <w:rFonts w:cstheme="majorHAnsi"/>
          <w:color w:val="000000"/>
          <w:lang w:val="en-AU"/>
        </w:rPr>
      </w:pPr>
      <w:r w:rsidRPr="008D2E8F">
        <w:rPr>
          <w:rFonts w:cstheme="majorHAnsi"/>
          <w:color w:val="000000"/>
          <w:lang w:val="en-AU"/>
        </w:rPr>
        <w:t xml:space="preserve">procedures for recruiting, selecting, training and managing paid employees and volunteers </w:t>
      </w:r>
    </w:p>
    <w:p w14:paraId="78B3CF0D" w14:textId="481AA6BD" w:rsidR="00B61C79" w:rsidRPr="008D2E8F" w:rsidRDefault="00B61C79" w:rsidP="008D2E8F">
      <w:pPr>
        <w:pStyle w:val="ListParagraph"/>
        <w:numPr>
          <w:ilvl w:val="0"/>
          <w:numId w:val="30"/>
        </w:numPr>
        <w:autoSpaceDE w:val="0"/>
        <w:autoSpaceDN w:val="0"/>
        <w:adjustRightInd w:val="0"/>
        <w:spacing w:after="152"/>
        <w:rPr>
          <w:rFonts w:cstheme="majorHAnsi"/>
          <w:color w:val="000000"/>
          <w:lang w:val="en-AU"/>
        </w:rPr>
      </w:pPr>
      <w:r w:rsidRPr="008D2E8F">
        <w:rPr>
          <w:rFonts w:cstheme="majorHAnsi"/>
          <w:color w:val="000000"/>
          <w:lang w:val="en-AU"/>
        </w:rPr>
        <w:t xml:space="preserve">policies and procedures for handling disclosures or suspicions of harm, including reporting guidelines </w:t>
      </w:r>
    </w:p>
    <w:p w14:paraId="251B1B10" w14:textId="37CCC10C" w:rsidR="00B61C79" w:rsidRPr="008D2E8F" w:rsidRDefault="00B61C79" w:rsidP="008D2E8F">
      <w:pPr>
        <w:pStyle w:val="ListParagraph"/>
        <w:numPr>
          <w:ilvl w:val="0"/>
          <w:numId w:val="30"/>
        </w:numPr>
        <w:autoSpaceDE w:val="0"/>
        <w:autoSpaceDN w:val="0"/>
        <w:adjustRightInd w:val="0"/>
        <w:spacing w:after="152"/>
        <w:rPr>
          <w:rFonts w:cstheme="majorHAnsi"/>
          <w:color w:val="000000"/>
          <w:lang w:val="en-AU"/>
        </w:rPr>
      </w:pPr>
      <w:r w:rsidRPr="008D2E8F">
        <w:rPr>
          <w:rFonts w:cstheme="majorHAnsi"/>
          <w:color w:val="000000"/>
          <w:lang w:val="en-AU"/>
        </w:rPr>
        <w:t xml:space="preserve">policies and procedures for implementing and reviewing the children and youth risk management strategy and maintaining an employee register </w:t>
      </w:r>
    </w:p>
    <w:p w14:paraId="1BE9F9AD" w14:textId="118298C9" w:rsidR="00B61C79" w:rsidRPr="008D2E8F" w:rsidRDefault="00B61C79" w:rsidP="008D2E8F">
      <w:pPr>
        <w:pStyle w:val="ListParagraph"/>
        <w:numPr>
          <w:ilvl w:val="0"/>
          <w:numId w:val="30"/>
        </w:numPr>
        <w:autoSpaceDE w:val="0"/>
        <w:autoSpaceDN w:val="0"/>
        <w:adjustRightInd w:val="0"/>
        <w:spacing w:after="152"/>
        <w:rPr>
          <w:rFonts w:cstheme="majorHAnsi"/>
          <w:color w:val="000000"/>
          <w:lang w:val="en-AU"/>
        </w:rPr>
      </w:pPr>
      <w:r w:rsidRPr="008D2E8F">
        <w:rPr>
          <w:rFonts w:cstheme="majorHAnsi"/>
          <w:color w:val="000000"/>
          <w:lang w:val="en-AU"/>
        </w:rPr>
        <w:lastRenderedPageBreak/>
        <w:t xml:space="preserve">risk management plans for high risk activities and special events, and </w:t>
      </w:r>
    </w:p>
    <w:p w14:paraId="7A1C128C" w14:textId="5A2C11C3" w:rsidR="00B61C79" w:rsidRPr="008D2E8F" w:rsidRDefault="00B61C79" w:rsidP="008D2E8F">
      <w:pPr>
        <w:pStyle w:val="ListParagraph"/>
        <w:numPr>
          <w:ilvl w:val="0"/>
          <w:numId w:val="30"/>
        </w:numPr>
        <w:autoSpaceDE w:val="0"/>
        <w:autoSpaceDN w:val="0"/>
        <w:adjustRightInd w:val="0"/>
        <w:rPr>
          <w:rFonts w:cstheme="majorHAnsi"/>
          <w:color w:val="000000"/>
          <w:lang w:val="en-AU"/>
        </w:rPr>
      </w:pPr>
      <w:r w:rsidRPr="008D2E8F">
        <w:rPr>
          <w:rFonts w:cstheme="majorHAnsi"/>
          <w:color w:val="000000"/>
          <w:lang w:val="en-AU"/>
        </w:rPr>
        <w:t xml:space="preserve">strategies for communication and support. </w:t>
      </w:r>
    </w:p>
    <w:p w14:paraId="2200879D" w14:textId="77777777" w:rsidR="00B61C79" w:rsidRPr="00B61C79" w:rsidRDefault="00B61C79" w:rsidP="00B61C79">
      <w:pPr>
        <w:autoSpaceDE w:val="0"/>
        <w:autoSpaceDN w:val="0"/>
        <w:adjustRightInd w:val="0"/>
        <w:rPr>
          <w:rFonts w:cstheme="majorHAnsi"/>
          <w:color w:val="000000"/>
          <w:lang w:val="en-AU"/>
        </w:rPr>
      </w:pPr>
    </w:p>
    <w:p w14:paraId="095F442A" w14:textId="77777777" w:rsidR="00B61C79" w:rsidRDefault="00B61C79" w:rsidP="00B61C79">
      <w:pPr>
        <w:autoSpaceDE w:val="0"/>
        <w:autoSpaceDN w:val="0"/>
        <w:adjustRightInd w:val="0"/>
        <w:rPr>
          <w:rFonts w:cstheme="majorHAnsi"/>
          <w:color w:val="000000"/>
          <w:lang w:val="en-AU"/>
        </w:rPr>
      </w:pPr>
      <w:r w:rsidRPr="00B61C79">
        <w:rPr>
          <w:rFonts w:cstheme="majorHAnsi"/>
          <w:color w:val="000000"/>
          <w:lang w:val="en-AU"/>
        </w:rPr>
        <w:t xml:space="preserve">All stakeholders are to be made aware of the actions or inactions that form a breach as well as the potential outcomes of breaching the child and youth risk management strategy. </w:t>
      </w:r>
    </w:p>
    <w:p w14:paraId="67B24F43" w14:textId="77777777" w:rsidR="008D2E8F" w:rsidRPr="00B61C79" w:rsidRDefault="008D2E8F" w:rsidP="00B61C79">
      <w:pPr>
        <w:autoSpaceDE w:val="0"/>
        <w:autoSpaceDN w:val="0"/>
        <w:adjustRightInd w:val="0"/>
        <w:rPr>
          <w:rFonts w:cstheme="majorHAnsi"/>
          <w:color w:val="000000"/>
          <w:lang w:val="en-AU"/>
        </w:rPr>
      </w:pPr>
    </w:p>
    <w:p w14:paraId="26C6C697" w14:textId="77777777" w:rsidR="00B61C79" w:rsidRPr="00B61C79" w:rsidRDefault="00B61C79" w:rsidP="00B61C79">
      <w:pPr>
        <w:autoSpaceDE w:val="0"/>
        <w:autoSpaceDN w:val="0"/>
        <w:adjustRightInd w:val="0"/>
        <w:rPr>
          <w:rFonts w:cstheme="majorHAnsi"/>
          <w:color w:val="000000"/>
          <w:lang w:val="en-AU"/>
        </w:rPr>
      </w:pPr>
      <w:r w:rsidRPr="00B61C79">
        <w:rPr>
          <w:rFonts w:cstheme="majorHAnsi"/>
          <w:b/>
          <w:bCs/>
          <w:color w:val="000000"/>
          <w:lang w:val="en-AU"/>
        </w:rPr>
        <w:t xml:space="preserve">Who must comply with this plan? </w:t>
      </w:r>
    </w:p>
    <w:p w14:paraId="32BD65B3" w14:textId="437EAACC" w:rsidR="00B61C79" w:rsidRPr="008D2E8F" w:rsidRDefault="00B61C79" w:rsidP="008D2E8F">
      <w:pPr>
        <w:pStyle w:val="ListParagraph"/>
        <w:numPr>
          <w:ilvl w:val="0"/>
          <w:numId w:val="30"/>
        </w:numPr>
        <w:autoSpaceDE w:val="0"/>
        <w:autoSpaceDN w:val="0"/>
        <w:adjustRightInd w:val="0"/>
        <w:spacing w:after="150"/>
        <w:rPr>
          <w:rFonts w:cstheme="majorHAnsi"/>
          <w:color w:val="000000"/>
          <w:lang w:val="en-AU"/>
        </w:rPr>
      </w:pPr>
      <w:r w:rsidRPr="008D2E8F">
        <w:rPr>
          <w:rFonts w:cstheme="majorHAnsi"/>
          <w:color w:val="000000"/>
          <w:lang w:val="en-AU"/>
        </w:rPr>
        <w:t xml:space="preserve">employees, volunteers and contractors </w:t>
      </w:r>
    </w:p>
    <w:p w14:paraId="26F34B83" w14:textId="6D6B2B06" w:rsidR="00B61C79" w:rsidRPr="008D2E8F" w:rsidRDefault="00B61C79" w:rsidP="008D2E8F">
      <w:pPr>
        <w:pStyle w:val="ListParagraph"/>
        <w:numPr>
          <w:ilvl w:val="0"/>
          <w:numId w:val="30"/>
        </w:numPr>
        <w:autoSpaceDE w:val="0"/>
        <w:autoSpaceDN w:val="0"/>
        <w:adjustRightInd w:val="0"/>
        <w:spacing w:after="150"/>
        <w:rPr>
          <w:rFonts w:cstheme="majorHAnsi"/>
          <w:color w:val="000000"/>
          <w:lang w:val="en-AU"/>
        </w:rPr>
      </w:pPr>
      <w:r w:rsidRPr="008D2E8F">
        <w:rPr>
          <w:rFonts w:cstheme="majorHAnsi"/>
          <w:color w:val="000000"/>
          <w:lang w:val="en-AU"/>
        </w:rPr>
        <w:t xml:space="preserve">committee members </w:t>
      </w:r>
    </w:p>
    <w:p w14:paraId="5EA49F01" w14:textId="435E79FE" w:rsidR="00B61C79" w:rsidRPr="008D2E8F" w:rsidRDefault="00B61C79" w:rsidP="008D2E8F">
      <w:pPr>
        <w:pStyle w:val="ListParagraph"/>
        <w:numPr>
          <w:ilvl w:val="0"/>
          <w:numId w:val="30"/>
        </w:numPr>
        <w:autoSpaceDE w:val="0"/>
        <w:autoSpaceDN w:val="0"/>
        <w:adjustRightInd w:val="0"/>
        <w:spacing w:after="150"/>
        <w:rPr>
          <w:rFonts w:cstheme="majorHAnsi"/>
          <w:color w:val="000000"/>
          <w:lang w:val="en-AU"/>
        </w:rPr>
      </w:pPr>
      <w:r w:rsidRPr="008D2E8F">
        <w:rPr>
          <w:rFonts w:cstheme="majorHAnsi"/>
          <w:color w:val="000000"/>
          <w:lang w:val="en-AU"/>
        </w:rPr>
        <w:t xml:space="preserve">work experience students/students on placement </w:t>
      </w:r>
    </w:p>
    <w:p w14:paraId="6C74CEF7" w14:textId="1A7AE602" w:rsidR="00B61C79" w:rsidRPr="008D2E8F" w:rsidRDefault="00B61C79" w:rsidP="008D2E8F">
      <w:pPr>
        <w:pStyle w:val="ListParagraph"/>
        <w:numPr>
          <w:ilvl w:val="0"/>
          <w:numId w:val="30"/>
        </w:numPr>
        <w:autoSpaceDE w:val="0"/>
        <w:autoSpaceDN w:val="0"/>
        <w:adjustRightInd w:val="0"/>
        <w:spacing w:after="150"/>
        <w:rPr>
          <w:rFonts w:cstheme="majorHAnsi"/>
          <w:color w:val="000000"/>
          <w:lang w:val="en-AU"/>
        </w:rPr>
      </w:pPr>
      <w:r w:rsidRPr="008D2E8F">
        <w:rPr>
          <w:rFonts w:cstheme="majorHAnsi"/>
          <w:color w:val="000000"/>
          <w:lang w:val="en-AU"/>
        </w:rPr>
        <w:t xml:space="preserve">parents and carers </w:t>
      </w:r>
    </w:p>
    <w:p w14:paraId="7A2B1AB4" w14:textId="77777777" w:rsidR="0085451A" w:rsidRDefault="0085451A" w:rsidP="00B61C79">
      <w:pPr>
        <w:autoSpaceDE w:val="0"/>
        <w:autoSpaceDN w:val="0"/>
        <w:adjustRightInd w:val="0"/>
        <w:rPr>
          <w:rFonts w:cstheme="majorHAnsi"/>
          <w:b/>
          <w:bCs/>
          <w:color w:val="000000"/>
          <w:lang w:val="en-AU"/>
        </w:rPr>
      </w:pPr>
    </w:p>
    <w:p w14:paraId="06A1BB53" w14:textId="36AF3258" w:rsidR="00B61C79" w:rsidRPr="00B61C79" w:rsidRDefault="00B61C79" w:rsidP="00B61C79">
      <w:pPr>
        <w:autoSpaceDE w:val="0"/>
        <w:autoSpaceDN w:val="0"/>
        <w:adjustRightInd w:val="0"/>
        <w:rPr>
          <w:rFonts w:cstheme="majorHAnsi"/>
          <w:color w:val="000000"/>
          <w:lang w:val="en-AU"/>
        </w:rPr>
      </w:pPr>
      <w:r w:rsidRPr="00B61C79">
        <w:rPr>
          <w:rFonts w:cstheme="majorHAnsi"/>
          <w:b/>
          <w:bCs/>
          <w:color w:val="000000"/>
          <w:lang w:val="en-AU"/>
        </w:rPr>
        <w:t xml:space="preserve">Processes to manage a breach of the child and youth risk management strategy </w:t>
      </w:r>
    </w:p>
    <w:p w14:paraId="059C1721" w14:textId="77777777" w:rsidR="00B61C79" w:rsidRPr="00B61C79" w:rsidRDefault="00B61C79" w:rsidP="00B61C79">
      <w:pPr>
        <w:autoSpaceDE w:val="0"/>
        <w:autoSpaceDN w:val="0"/>
        <w:adjustRightInd w:val="0"/>
        <w:rPr>
          <w:rFonts w:cstheme="majorHAnsi"/>
          <w:color w:val="000000"/>
          <w:lang w:val="en-AU"/>
        </w:rPr>
      </w:pPr>
      <w:r w:rsidRPr="00B61C79">
        <w:rPr>
          <w:rFonts w:cstheme="majorHAnsi"/>
          <w:color w:val="000000"/>
          <w:lang w:val="en-AU"/>
        </w:rPr>
        <w:t xml:space="preserve">Breaches will be managed in a fair, unbiased and supportive manner. The following will occur: </w:t>
      </w:r>
    </w:p>
    <w:p w14:paraId="502FF466" w14:textId="191A9158" w:rsidR="00B61C79" w:rsidRPr="008D2E8F" w:rsidRDefault="00B61C79" w:rsidP="008D2E8F">
      <w:pPr>
        <w:pStyle w:val="ListParagraph"/>
        <w:numPr>
          <w:ilvl w:val="0"/>
          <w:numId w:val="30"/>
        </w:numPr>
        <w:autoSpaceDE w:val="0"/>
        <w:autoSpaceDN w:val="0"/>
        <w:adjustRightInd w:val="0"/>
        <w:spacing w:after="153"/>
        <w:rPr>
          <w:rFonts w:cstheme="majorHAnsi"/>
          <w:color w:val="000000"/>
          <w:lang w:val="en-AU"/>
        </w:rPr>
      </w:pPr>
      <w:r w:rsidRPr="008D2E8F">
        <w:rPr>
          <w:rFonts w:cstheme="majorHAnsi"/>
          <w:color w:val="000000"/>
          <w:lang w:val="en-AU"/>
        </w:rPr>
        <w:t xml:space="preserve">all people concerned will be advised of the process </w:t>
      </w:r>
    </w:p>
    <w:p w14:paraId="5ABFDBB9" w14:textId="2B46A580" w:rsidR="00B61C79" w:rsidRPr="008D2E8F" w:rsidRDefault="00B61C79" w:rsidP="008D2E8F">
      <w:pPr>
        <w:pStyle w:val="ListParagraph"/>
        <w:numPr>
          <w:ilvl w:val="0"/>
          <w:numId w:val="30"/>
        </w:numPr>
        <w:autoSpaceDE w:val="0"/>
        <w:autoSpaceDN w:val="0"/>
        <w:adjustRightInd w:val="0"/>
        <w:spacing w:after="153"/>
        <w:rPr>
          <w:rFonts w:cstheme="majorHAnsi"/>
          <w:color w:val="000000"/>
          <w:lang w:val="en-AU"/>
        </w:rPr>
      </w:pPr>
      <w:r w:rsidRPr="008D2E8F">
        <w:rPr>
          <w:rFonts w:cstheme="majorHAnsi"/>
          <w:color w:val="000000"/>
          <w:lang w:val="en-AU"/>
        </w:rPr>
        <w:t xml:space="preserve">all people concerned will be able to provide their version of events </w:t>
      </w:r>
    </w:p>
    <w:p w14:paraId="0D5D2CEA" w14:textId="5047F2BF" w:rsidR="00B61C79" w:rsidRPr="008D2E8F" w:rsidRDefault="00B61C79" w:rsidP="008D2E8F">
      <w:pPr>
        <w:pStyle w:val="ListParagraph"/>
        <w:numPr>
          <w:ilvl w:val="0"/>
          <w:numId w:val="30"/>
        </w:numPr>
        <w:autoSpaceDE w:val="0"/>
        <w:autoSpaceDN w:val="0"/>
        <w:adjustRightInd w:val="0"/>
        <w:spacing w:after="153"/>
        <w:rPr>
          <w:rFonts w:cstheme="majorHAnsi"/>
          <w:color w:val="000000"/>
          <w:lang w:val="en-AU"/>
        </w:rPr>
      </w:pPr>
      <w:r w:rsidRPr="008D2E8F">
        <w:rPr>
          <w:rFonts w:cstheme="majorHAnsi"/>
          <w:color w:val="000000"/>
          <w:lang w:val="en-AU"/>
        </w:rPr>
        <w:t xml:space="preserve">the details of the breach, including the versions of all parties and the outcome will be recorded </w:t>
      </w:r>
    </w:p>
    <w:p w14:paraId="1ED95456" w14:textId="3BEA431B" w:rsidR="00137283" w:rsidRPr="0083607A" w:rsidRDefault="00B61C79" w:rsidP="00B61C79">
      <w:pPr>
        <w:pStyle w:val="ListParagraph"/>
        <w:numPr>
          <w:ilvl w:val="0"/>
          <w:numId w:val="30"/>
        </w:numPr>
        <w:autoSpaceDE w:val="0"/>
        <w:autoSpaceDN w:val="0"/>
        <w:adjustRightInd w:val="0"/>
        <w:spacing w:after="153"/>
        <w:rPr>
          <w:rFonts w:cstheme="majorHAnsi"/>
          <w:color w:val="000000"/>
          <w:lang w:val="en-AU"/>
        </w:rPr>
      </w:pPr>
      <w:r w:rsidRPr="0083607A">
        <w:rPr>
          <w:rFonts w:cstheme="majorHAnsi"/>
          <w:color w:val="000000"/>
          <w:lang w:val="en-AU"/>
        </w:rPr>
        <w:t xml:space="preserve">matters discussed in relation to the breach will be kept confidential, and an appropriate outcome will be decided. </w:t>
      </w:r>
    </w:p>
    <w:p w14:paraId="17297AE8" w14:textId="77777777" w:rsidR="00137283" w:rsidRDefault="00137283" w:rsidP="00B61C79">
      <w:pPr>
        <w:autoSpaceDE w:val="0"/>
        <w:autoSpaceDN w:val="0"/>
        <w:adjustRightInd w:val="0"/>
        <w:rPr>
          <w:rFonts w:cstheme="majorHAnsi"/>
          <w:color w:val="000000"/>
          <w:lang w:val="en-AU"/>
        </w:rPr>
      </w:pPr>
    </w:p>
    <w:p w14:paraId="1C91F1D1" w14:textId="2D5CC7C6" w:rsidR="00B61C79" w:rsidRPr="00B61C79" w:rsidRDefault="00B61C79" w:rsidP="00B61C79">
      <w:pPr>
        <w:autoSpaceDE w:val="0"/>
        <w:autoSpaceDN w:val="0"/>
        <w:adjustRightInd w:val="0"/>
        <w:rPr>
          <w:rFonts w:cstheme="majorHAnsi"/>
          <w:lang w:val="en-AU"/>
        </w:rPr>
      </w:pPr>
      <w:r w:rsidRPr="00B61C79">
        <w:rPr>
          <w:rFonts w:cstheme="majorHAnsi"/>
          <w:b/>
          <w:bCs/>
          <w:lang w:val="en-AU"/>
        </w:rPr>
        <w:t xml:space="preserve">Suitable outcomes for breaches </w:t>
      </w:r>
      <w:r w:rsidR="00137283" w:rsidRPr="00137283">
        <w:rPr>
          <w:rFonts w:cstheme="majorHAnsi"/>
          <w:bCs/>
          <w:lang w:val="en-AU"/>
        </w:rPr>
        <w:t>d</w:t>
      </w:r>
      <w:r w:rsidRPr="00B61C79">
        <w:rPr>
          <w:rFonts w:cstheme="majorHAnsi"/>
          <w:lang w:val="en-AU"/>
        </w:rPr>
        <w:t xml:space="preserve">epending on the nature of the breach, outcomes may include: </w:t>
      </w:r>
    </w:p>
    <w:p w14:paraId="25F69E3E" w14:textId="51C0EB99" w:rsidR="00B61C79" w:rsidRPr="008D2E8F" w:rsidRDefault="00B61C79" w:rsidP="008D2E8F">
      <w:pPr>
        <w:pStyle w:val="ListParagraph"/>
        <w:numPr>
          <w:ilvl w:val="0"/>
          <w:numId w:val="30"/>
        </w:numPr>
        <w:autoSpaceDE w:val="0"/>
        <w:autoSpaceDN w:val="0"/>
        <w:adjustRightInd w:val="0"/>
        <w:spacing w:after="154"/>
        <w:rPr>
          <w:rFonts w:cstheme="majorHAnsi"/>
          <w:lang w:val="en-AU"/>
        </w:rPr>
      </w:pPr>
      <w:r w:rsidRPr="008D2E8F">
        <w:rPr>
          <w:rFonts w:cstheme="majorHAnsi"/>
          <w:lang w:val="en-AU"/>
        </w:rPr>
        <w:t xml:space="preserve">emphasising the relevant component of the child and youth risk management strategy, for example, the code of conduct </w:t>
      </w:r>
    </w:p>
    <w:p w14:paraId="012176A9" w14:textId="711B3867" w:rsidR="00B61C79" w:rsidRPr="008D2E8F" w:rsidRDefault="00B61C79" w:rsidP="008D2E8F">
      <w:pPr>
        <w:pStyle w:val="ListParagraph"/>
        <w:numPr>
          <w:ilvl w:val="0"/>
          <w:numId w:val="30"/>
        </w:numPr>
        <w:autoSpaceDE w:val="0"/>
        <w:autoSpaceDN w:val="0"/>
        <w:adjustRightInd w:val="0"/>
        <w:spacing w:after="154"/>
        <w:rPr>
          <w:rFonts w:cstheme="majorHAnsi"/>
          <w:lang w:val="en-AU"/>
        </w:rPr>
      </w:pPr>
      <w:r w:rsidRPr="008D2E8F">
        <w:rPr>
          <w:rFonts w:cstheme="majorHAnsi"/>
          <w:lang w:val="en-AU"/>
        </w:rPr>
        <w:t xml:space="preserve">providing closer supervision </w:t>
      </w:r>
    </w:p>
    <w:p w14:paraId="7BD1E577" w14:textId="3C4FAFDE" w:rsidR="00B61C79" w:rsidRPr="008D2E8F" w:rsidRDefault="00B61C79" w:rsidP="008D2E8F">
      <w:pPr>
        <w:pStyle w:val="ListParagraph"/>
        <w:numPr>
          <w:ilvl w:val="0"/>
          <w:numId w:val="30"/>
        </w:numPr>
        <w:autoSpaceDE w:val="0"/>
        <w:autoSpaceDN w:val="0"/>
        <w:adjustRightInd w:val="0"/>
        <w:spacing w:after="154"/>
        <w:rPr>
          <w:rFonts w:cstheme="majorHAnsi"/>
          <w:lang w:val="en-AU"/>
        </w:rPr>
      </w:pPr>
      <w:r w:rsidRPr="008D2E8F">
        <w:rPr>
          <w:rFonts w:cstheme="majorHAnsi"/>
          <w:lang w:val="en-AU"/>
        </w:rPr>
        <w:t xml:space="preserve">further education and training </w:t>
      </w:r>
    </w:p>
    <w:p w14:paraId="3E5D0FA7" w14:textId="581AB994" w:rsidR="00B61C79" w:rsidRPr="008D2E8F" w:rsidRDefault="00B61C79" w:rsidP="008D2E8F">
      <w:pPr>
        <w:pStyle w:val="ListParagraph"/>
        <w:numPr>
          <w:ilvl w:val="0"/>
          <w:numId w:val="30"/>
        </w:numPr>
        <w:autoSpaceDE w:val="0"/>
        <w:autoSpaceDN w:val="0"/>
        <w:adjustRightInd w:val="0"/>
        <w:spacing w:after="154"/>
        <w:rPr>
          <w:rFonts w:cstheme="majorHAnsi"/>
          <w:lang w:val="en-AU"/>
        </w:rPr>
      </w:pPr>
      <w:r w:rsidRPr="008D2E8F">
        <w:rPr>
          <w:rFonts w:cstheme="majorHAnsi"/>
          <w:lang w:val="en-AU"/>
        </w:rPr>
        <w:t xml:space="preserve">mediating between those involved in the incident (where appropriate) </w:t>
      </w:r>
    </w:p>
    <w:p w14:paraId="132E3DA2" w14:textId="144E4C1E" w:rsidR="00B61C79" w:rsidRPr="008D2E8F" w:rsidRDefault="00B61C79" w:rsidP="008D2E8F">
      <w:pPr>
        <w:pStyle w:val="ListParagraph"/>
        <w:numPr>
          <w:ilvl w:val="0"/>
          <w:numId w:val="30"/>
        </w:numPr>
        <w:autoSpaceDE w:val="0"/>
        <w:autoSpaceDN w:val="0"/>
        <w:adjustRightInd w:val="0"/>
        <w:spacing w:after="154"/>
        <w:rPr>
          <w:rFonts w:cstheme="majorHAnsi"/>
          <w:lang w:val="en-AU"/>
        </w:rPr>
      </w:pPr>
      <w:r w:rsidRPr="008D2E8F">
        <w:rPr>
          <w:rFonts w:cstheme="majorHAnsi"/>
          <w:lang w:val="en-AU"/>
        </w:rPr>
        <w:t xml:space="preserve">disciplinary procedures if necessary, or </w:t>
      </w:r>
    </w:p>
    <w:p w14:paraId="6FFF19A9" w14:textId="1ACADD36" w:rsidR="00B61C79" w:rsidRPr="008D2E8F" w:rsidRDefault="00B61C79" w:rsidP="008D2E8F">
      <w:pPr>
        <w:pStyle w:val="ListParagraph"/>
        <w:numPr>
          <w:ilvl w:val="0"/>
          <w:numId w:val="30"/>
        </w:numPr>
        <w:autoSpaceDE w:val="0"/>
        <w:autoSpaceDN w:val="0"/>
        <w:adjustRightInd w:val="0"/>
        <w:rPr>
          <w:rFonts w:cstheme="majorHAnsi"/>
          <w:lang w:val="en-AU"/>
        </w:rPr>
      </w:pPr>
      <w:r w:rsidRPr="008D2E8F">
        <w:rPr>
          <w:rFonts w:cstheme="majorHAnsi"/>
          <w:lang w:val="en-AU"/>
        </w:rPr>
        <w:t xml:space="preserve">reviewing current policies and procedures and developing new policies and procedures if necessary. </w:t>
      </w:r>
    </w:p>
    <w:p w14:paraId="28884FDF" w14:textId="77777777" w:rsidR="00B61C79" w:rsidRPr="00B61C79" w:rsidRDefault="00B61C79" w:rsidP="00B61C79">
      <w:pPr>
        <w:autoSpaceDE w:val="0"/>
        <w:autoSpaceDN w:val="0"/>
        <w:adjustRightInd w:val="0"/>
        <w:rPr>
          <w:rFonts w:cstheme="majorHAnsi"/>
          <w:lang w:val="en-AU"/>
        </w:rPr>
      </w:pPr>
    </w:p>
    <w:p w14:paraId="106CF202" w14:textId="66A93106" w:rsidR="00B61C79" w:rsidRPr="00B61C79" w:rsidRDefault="00B61C79" w:rsidP="00B61C79">
      <w:pPr>
        <w:autoSpaceDE w:val="0"/>
        <w:autoSpaceDN w:val="0"/>
        <w:adjustRightInd w:val="0"/>
        <w:rPr>
          <w:rFonts w:cstheme="majorHAnsi"/>
          <w:lang w:val="en-AU"/>
        </w:rPr>
      </w:pPr>
      <w:r w:rsidRPr="00B61C79">
        <w:rPr>
          <w:rFonts w:cstheme="majorHAnsi"/>
          <w:b/>
          <w:bCs/>
          <w:lang w:val="en-AU"/>
        </w:rPr>
        <w:t xml:space="preserve">Responsible person/officer: </w:t>
      </w:r>
      <w:r w:rsidR="00756BD8">
        <w:rPr>
          <w:rFonts w:cstheme="majorHAnsi"/>
          <w:b/>
          <w:bCs/>
          <w:lang w:val="en-AU"/>
        </w:rPr>
        <w:t>Lyndall Hind</w:t>
      </w:r>
    </w:p>
    <w:p w14:paraId="58A97BF3" w14:textId="77777777" w:rsidR="008D2E8F" w:rsidRDefault="008D2E8F" w:rsidP="00B61C79">
      <w:pPr>
        <w:widowControl w:val="0"/>
        <w:tabs>
          <w:tab w:val="left" w:pos="-11766"/>
        </w:tabs>
        <w:autoSpaceDE w:val="0"/>
        <w:autoSpaceDN w:val="0"/>
        <w:adjustRightInd w:val="0"/>
        <w:spacing w:before="240" w:after="240"/>
        <w:contextualSpacing/>
        <w:rPr>
          <w:rFonts w:cstheme="majorHAnsi"/>
          <w:b/>
          <w:bCs/>
          <w:lang w:val="en-AU"/>
        </w:rPr>
      </w:pPr>
    </w:p>
    <w:p w14:paraId="58770B99" w14:textId="08CFC05B" w:rsidR="008D2E8F" w:rsidRDefault="00B61C79" w:rsidP="00B61C79">
      <w:pPr>
        <w:widowControl w:val="0"/>
        <w:tabs>
          <w:tab w:val="left" w:pos="-11766"/>
        </w:tabs>
        <w:autoSpaceDE w:val="0"/>
        <w:autoSpaceDN w:val="0"/>
        <w:adjustRightInd w:val="0"/>
        <w:spacing w:before="240" w:after="240"/>
        <w:contextualSpacing/>
        <w:rPr>
          <w:rFonts w:cstheme="majorHAnsi"/>
          <w:b/>
          <w:bCs/>
          <w:lang w:val="en-AU"/>
        </w:rPr>
      </w:pPr>
      <w:r w:rsidRPr="00B61C79">
        <w:rPr>
          <w:rFonts w:cstheme="majorHAnsi"/>
          <w:b/>
          <w:bCs/>
          <w:lang w:val="en-AU"/>
        </w:rPr>
        <w:t xml:space="preserve">Date: </w:t>
      </w:r>
      <w:r w:rsidR="00AC32E4">
        <w:rPr>
          <w:rFonts w:cstheme="majorHAnsi"/>
          <w:b/>
          <w:bCs/>
          <w:lang w:val="en-AU"/>
        </w:rPr>
        <w:t>August 202</w:t>
      </w:r>
      <w:r w:rsidR="001B2A13">
        <w:rPr>
          <w:rFonts w:cstheme="majorHAnsi"/>
          <w:b/>
          <w:bCs/>
          <w:lang w:val="en-AU"/>
        </w:rPr>
        <w:t>4</w:t>
      </w:r>
    </w:p>
    <w:p w14:paraId="79050C97" w14:textId="77777777" w:rsidR="008D2E8F" w:rsidRDefault="008D2E8F" w:rsidP="00B61C79">
      <w:pPr>
        <w:widowControl w:val="0"/>
        <w:tabs>
          <w:tab w:val="left" w:pos="-11766"/>
        </w:tabs>
        <w:autoSpaceDE w:val="0"/>
        <w:autoSpaceDN w:val="0"/>
        <w:adjustRightInd w:val="0"/>
        <w:spacing w:before="240" w:after="240"/>
        <w:contextualSpacing/>
        <w:rPr>
          <w:rFonts w:cstheme="majorHAnsi"/>
          <w:b/>
          <w:bCs/>
          <w:lang w:val="en-AU"/>
        </w:rPr>
      </w:pPr>
    </w:p>
    <w:p w14:paraId="633EE75A" w14:textId="1903CD0E" w:rsidR="00B61C79" w:rsidRPr="00B61C79" w:rsidRDefault="00B61C79" w:rsidP="00B61C79">
      <w:pPr>
        <w:widowControl w:val="0"/>
        <w:tabs>
          <w:tab w:val="left" w:pos="-11766"/>
        </w:tabs>
        <w:autoSpaceDE w:val="0"/>
        <w:autoSpaceDN w:val="0"/>
        <w:adjustRightInd w:val="0"/>
        <w:spacing w:before="240" w:after="240"/>
        <w:contextualSpacing/>
        <w:rPr>
          <w:rFonts w:cstheme="majorHAnsi"/>
        </w:rPr>
      </w:pPr>
      <w:r w:rsidRPr="00B61C79">
        <w:rPr>
          <w:rFonts w:cstheme="majorHAnsi"/>
          <w:b/>
          <w:bCs/>
          <w:lang w:val="en-AU"/>
        </w:rPr>
        <w:t>Review Date:</w:t>
      </w:r>
      <w:r w:rsidR="00951563">
        <w:rPr>
          <w:rFonts w:cstheme="majorHAnsi"/>
          <w:b/>
          <w:bCs/>
          <w:lang w:val="en-AU"/>
        </w:rPr>
        <w:t xml:space="preserve"> </w:t>
      </w:r>
      <w:r w:rsidR="00AC32E4">
        <w:rPr>
          <w:rFonts w:cstheme="majorHAnsi"/>
          <w:b/>
          <w:bCs/>
          <w:lang w:val="en-AU"/>
        </w:rPr>
        <w:t>August</w:t>
      </w:r>
      <w:r w:rsidR="00951563">
        <w:rPr>
          <w:rFonts w:cstheme="majorHAnsi"/>
          <w:b/>
          <w:bCs/>
          <w:lang w:val="en-AU"/>
        </w:rPr>
        <w:t xml:space="preserve"> 20</w:t>
      </w:r>
      <w:r w:rsidR="00AC32E4">
        <w:rPr>
          <w:rFonts w:cstheme="majorHAnsi"/>
          <w:b/>
          <w:bCs/>
          <w:lang w:val="en-AU"/>
        </w:rPr>
        <w:t>25</w:t>
      </w:r>
    </w:p>
    <w:p w14:paraId="65058EF3" w14:textId="77777777" w:rsidR="004F13E3" w:rsidRPr="00F41EA0" w:rsidRDefault="004F13E3" w:rsidP="00E468B5">
      <w:pPr>
        <w:widowControl w:val="0"/>
        <w:tabs>
          <w:tab w:val="left" w:pos="-11766"/>
          <w:tab w:val="left" w:pos="720"/>
        </w:tabs>
        <w:autoSpaceDE w:val="0"/>
        <w:autoSpaceDN w:val="0"/>
        <w:adjustRightInd w:val="0"/>
        <w:spacing w:before="240" w:after="240"/>
        <w:contextualSpacing/>
        <w:rPr>
          <w:rFonts w:cs="Times"/>
        </w:rPr>
      </w:pPr>
    </w:p>
    <w:p w14:paraId="5256A50C" w14:textId="06497B05" w:rsidR="00431824" w:rsidRPr="00F41EA0" w:rsidRDefault="009D0B25" w:rsidP="00E468B5">
      <w:pPr>
        <w:widowControl w:val="0"/>
        <w:tabs>
          <w:tab w:val="left" w:pos="-11766"/>
        </w:tabs>
        <w:autoSpaceDE w:val="0"/>
        <w:autoSpaceDN w:val="0"/>
        <w:adjustRightInd w:val="0"/>
        <w:spacing w:before="240" w:after="240"/>
        <w:contextualSpacing/>
        <w:rPr>
          <w:rFonts w:cs="Times"/>
          <w:b/>
          <w:sz w:val="26"/>
          <w:szCs w:val="26"/>
        </w:rPr>
      </w:pPr>
      <w:r w:rsidRPr="00F41EA0">
        <w:rPr>
          <w:rFonts w:cs="Times"/>
          <w:b/>
          <w:sz w:val="26"/>
          <w:szCs w:val="26"/>
        </w:rPr>
        <w:t>6. Policy</w:t>
      </w:r>
      <w:r w:rsidR="00431824" w:rsidRPr="00F41EA0">
        <w:rPr>
          <w:rFonts w:cs="Times"/>
          <w:b/>
          <w:sz w:val="26"/>
          <w:szCs w:val="26"/>
        </w:rPr>
        <w:t xml:space="preserve"> and procedures for compli</w:t>
      </w:r>
      <w:r w:rsidRPr="00F41EA0">
        <w:rPr>
          <w:rFonts w:cs="Times"/>
          <w:b/>
          <w:sz w:val="26"/>
          <w:szCs w:val="26"/>
        </w:rPr>
        <w:t xml:space="preserve">ance with </w:t>
      </w:r>
      <w:r w:rsidR="00086399">
        <w:rPr>
          <w:rFonts w:cs="Times"/>
          <w:b/>
          <w:sz w:val="26"/>
          <w:szCs w:val="26"/>
        </w:rPr>
        <w:t>Chapter 8 of the Act (B</w:t>
      </w:r>
      <w:r w:rsidRPr="00F41EA0">
        <w:rPr>
          <w:rFonts w:cs="Times"/>
          <w:b/>
          <w:sz w:val="26"/>
          <w:szCs w:val="26"/>
        </w:rPr>
        <w:t xml:space="preserve">lue card </w:t>
      </w:r>
      <w:r w:rsidR="00086399">
        <w:rPr>
          <w:rFonts w:cs="Times"/>
          <w:b/>
          <w:sz w:val="26"/>
          <w:szCs w:val="26"/>
        </w:rPr>
        <w:t>Compliance)</w:t>
      </w:r>
    </w:p>
    <w:p w14:paraId="0C88C185" w14:textId="77777777" w:rsidR="00AC1929" w:rsidRPr="00F41EA0" w:rsidRDefault="00AC1929" w:rsidP="00E468B5">
      <w:pPr>
        <w:widowControl w:val="0"/>
        <w:tabs>
          <w:tab w:val="left" w:pos="-11766"/>
        </w:tabs>
        <w:autoSpaceDE w:val="0"/>
        <w:autoSpaceDN w:val="0"/>
        <w:adjustRightInd w:val="0"/>
        <w:spacing w:before="240" w:after="240"/>
        <w:contextualSpacing/>
        <w:rPr>
          <w:rFonts w:cs="Arial"/>
          <w:u w:val="single"/>
        </w:rPr>
      </w:pPr>
    </w:p>
    <w:p w14:paraId="4620C303" w14:textId="77777777" w:rsidR="00431824" w:rsidRPr="00F41EA0" w:rsidRDefault="00431824" w:rsidP="00E468B5">
      <w:pPr>
        <w:widowControl w:val="0"/>
        <w:tabs>
          <w:tab w:val="left" w:pos="-11766"/>
        </w:tabs>
        <w:autoSpaceDE w:val="0"/>
        <w:autoSpaceDN w:val="0"/>
        <w:adjustRightInd w:val="0"/>
        <w:spacing w:before="240" w:after="240"/>
        <w:contextualSpacing/>
        <w:rPr>
          <w:rFonts w:cs="Times"/>
          <w:u w:val="single"/>
        </w:rPr>
      </w:pPr>
      <w:r w:rsidRPr="00F41EA0">
        <w:rPr>
          <w:rFonts w:cs="Arial"/>
          <w:u w:val="single"/>
        </w:rPr>
        <w:t>Currency of blue card</w:t>
      </w:r>
    </w:p>
    <w:p w14:paraId="0FE1B862" w14:textId="407A34CD" w:rsidR="00227540" w:rsidRDefault="00227540" w:rsidP="00E468B5">
      <w:pPr>
        <w:widowControl w:val="0"/>
        <w:tabs>
          <w:tab w:val="left" w:pos="-11766"/>
        </w:tabs>
        <w:autoSpaceDE w:val="0"/>
        <w:autoSpaceDN w:val="0"/>
        <w:adjustRightInd w:val="0"/>
        <w:spacing w:before="240" w:after="240"/>
        <w:contextualSpacing/>
        <w:rPr>
          <w:rFonts w:cs="Arial"/>
        </w:rPr>
      </w:pPr>
      <w:r w:rsidRPr="00F41EA0">
        <w:rPr>
          <w:rFonts w:cs="Arial"/>
        </w:rPr>
        <w:t xml:space="preserve">Our </w:t>
      </w:r>
      <w:r w:rsidR="00231D3E" w:rsidRPr="00F41EA0">
        <w:rPr>
          <w:rFonts w:cs="Arial"/>
        </w:rPr>
        <w:t xml:space="preserve">service maintains a blue card register and our </w:t>
      </w:r>
      <w:r w:rsidR="001B2A13">
        <w:rPr>
          <w:rFonts w:cs="Arial"/>
        </w:rPr>
        <w:t>Administration Assistant</w:t>
      </w:r>
      <w:r w:rsidR="00D93E54" w:rsidRPr="00F41EA0">
        <w:rPr>
          <w:rFonts w:cs="Arial"/>
        </w:rPr>
        <w:t>,</w:t>
      </w:r>
      <w:r w:rsidR="00231D3E" w:rsidRPr="00F41EA0">
        <w:rPr>
          <w:rFonts w:cs="Arial"/>
        </w:rPr>
        <w:t xml:space="preserve"> working </w:t>
      </w:r>
      <w:r w:rsidR="00231D3E" w:rsidRPr="00F41EA0">
        <w:rPr>
          <w:rFonts w:cs="Arial"/>
        </w:rPr>
        <w:lastRenderedPageBreak/>
        <w:t xml:space="preserve">with the </w:t>
      </w:r>
      <w:r w:rsidR="00C83DB3">
        <w:rPr>
          <w:rFonts w:cs="Arial"/>
        </w:rPr>
        <w:t>Management Committee</w:t>
      </w:r>
      <w:r w:rsidR="00D93E54" w:rsidRPr="00F41EA0">
        <w:rPr>
          <w:rFonts w:cs="Arial"/>
        </w:rPr>
        <w:t>,</w:t>
      </w:r>
      <w:r w:rsidR="00231D3E" w:rsidRPr="00F41EA0">
        <w:rPr>
          <w:rFonts w:cs="Arial"/>
        </w:rPr>
        <w:t xml:space="preserve"> </w:t>
      </w:r>
      <w:r w:rsidR="00431824" w:rsidRPr="00F41EA0">
        <w:rPr>
          <w:rFonts w:cs="Arial"/>
        </w:rPr>
        <w:t>ensure</w:t>
      </w:r>
      <w:r w:rsidR="00231D3E" w:rsidRPr="00F41EA0">
        <w:rPr>
          <w:rFonts w:cs="Arial"/>
        </w:rPr>
        <w:t xml:space="preserve">s </w:t>
      </w:r>
      <w:r w:rsidR="00021F67" w:rsidRPr="00F41EA0">
        <w:rPr>
          <w:rFonts w:cs="Arial"/>
        </w:rPr>
        <w:t xml:space="preserve">that </w:t>
      </w:r>
      <w:r w:rsidR="00231D3E" w:rsidRPr="00F41EA0">
        <w:rPr>
          <w:rFonts w:cs="Arial"/>
        </w:rPr>
        <w:t xml:space="preserve">the </w:t>
      </w:r>
      <w:r w:rsidR="00431824" w:rsidRPr="00F41EA0">
        <w:rPr>
          <w:rFonts w:cs="Arial"/>
        </w:rPr>
        <w:t>blue card</w:t>
      </w:r>
      <w:r w:rsidR="00021F67" w:rsidRPr="00F41EA0">
        <w:rPr>
          <w:rFonts w:cs="Arial"/>
        </w:rPr>
        <w:t>s</w:t>
      </w:r>
      <w:r w:rsidRPr="00F41EA0">
        <w:rPr>
          <w:rFonts w:cs="Arial"/>
        </w:rPr>
        <w:t xml:space="preserve"> </w:t>
      </w:r>
      <w:r w:rsidR="00D93E54" w:rsidRPr="00F41EA0">
        <w:rPr>
          <w:rFonts w:cs="Arial"/>
        </w:rPr>
        <w:t>for</w:t>
      </w:r>
      <w:r w:rsidR="00231D3E" w:rsidRPr="00F41EA0">
        <w:rPr>
          <w:rFonts w:cs="Arial"/>
        </w:rPr>
        <w:t xml:space="preserve"> all </w:t>
      </w:r>
      <w:r w:rsidRPr="00F41EA0">
        <w:rPr>
          <w:rFonts w:cs="Arial"/>
        </w:rPr>
        <w:t xml:space="preserve">staff and volunteers are </w:t>
      </w:r>
      <w:r w:rsidR="00431824" w:rsidRPr="00F41EA0">
        <w:rPr>
          <w:rFonts w:cs="Arial"/>
        </w:rPr>
        <w:t>valid</w:t>
      </w:r>
      <w:r w:rsidRPr="00F41EA0">
        <w:rPr>
          <w:rFonts w:cs="Arial"/>
        </w:rPr>
        <w:t>.</w:t>
      </w:r>
      <w:r w:rsidR="00C2411E">
        <w:rPr>
          <w:rFonts w:cs="Arial"/>
        </w:rPr>
        <w:t xml:space="preserve">  The </w:t>
      </w:r>
      <w:r w:rsidR="00190CEF">
        <w:rPr>
          <w:rFonts w:cs="Arial"/>
        </w:rPr>
        <w:t>Administrative Assistant</w:t>
      </w:r>
      <w:r w:rsidR="00C2411E">
        <w:rPr>
          <w:rFonts w:cs="Arial"/>
        </w:rPr>
        <w:t xml:space="preserve"> is the contact person for Blue Card Services for our organization.</w:t>
      </w:r>
    </w:p>
    <w:p w14:paraId="2D780582" w14:textId="77777777" w:rsidR="007B1563" w:rsidRDefault="007B1563" w:rsidP="00E468B5">
      <w:pPr>
        <w:widowControl w:val="0"/>
        <w:tabs>
          <w:tab w:val="left" w:pos="-11766"/>
        </w:tabs>
        <w:autoSpaceDE w:val="0"/>
        <w:autoSpaceDN w:val="0"/>
        <w:adjustRightInd w:val="0"/>
        <w:spacing w:before="240" w:after="240"/>
        <w:contextualSpacing/>
        <w:rPr>
          <w:rFonts w:cs="Arial"/>
        </w:rPr>
      </w:pPr>
    </w:p>
    <w:p w14:paraId="707807DE" w14:textId="3AD4BCCF" w:rsidR="007B1563" w:rsidRPr="00F41EA0" w:rsidRDefault="007B1563" w:rsidP="00E468B5">
      <w:pPr>
        <w:widowControl w:val="0"/>
        <w:tabs>
          <w:tab w:val="left" w:pos="-11766"/>
        </w:tabs>
        <w:autoSpaceDE w:val="0"/>
        <w:autoSpaceDN w:val="0"/>
        <w:adjustRightInd w:val="0"/>
        <w:spacing w:before="240" w:after="240"/>
        <w:contextualSpacing/>
        <w:rPr>
          <w:rFonts w:cs="Arial"/>
        </w:rPr>
      </w:pPr>
      <w:r>
        <w:rPr>
          <w:rFonts w:cs="Arial"/>
        </w:rPr>
        <w:t>All staff, volunteers, Education and Care Service Students, Executive Committee Members, General committee members who engage in work at the service during program hours will be required to hold positive notice Blue Cards or Exemption Cards.</w:t>
      </w:r>
    </w:p>
    <w:p w14:paraId="629AF879" w14:textId="77777777" w:rsidR="004223E6" w:rsidRPr="00F41EA0" w:rsidRDefault="004223E6" w:rsidP="00E468B5">
      <w:pPr>
        <w:widowControl w:val="0"/>
        <w:tabs>
          <w:tab w:val="left" w:pos="-11766"/>
        </w:tabs>
        <w:autoSpaceDE w:val="0"/>
        <w:autoSpaceDN w:val="0"/>
        <w:adjustRightInd w:val="0"/>
        <w:spacing w:before="240" w:after="240"/>
        <w:contextualSpacing/>
        <w:rPr>
          <w:rFonts w:cs="Arial"/>
        </w:rPr>
      </w:pPr>
    </w:p>
    <w:p w14:paraId="71E63708" w14:textId="6142D7CA" w:rsidR="00431824" w:rsidRDefault="00227540" w:rsidP="00E468B5">
      <w:pPr>
        <w:widowControl w:val="0"/>
        <w:tabs>
          <w:tab w:val="left" w:pos="-11766"/>
        </w:tabs>
        <w:autoSpaceDE w:val="0"/>
        <w:autoSpaceDN w:val="0"/>
        <w:adjustRightInd w:val="0"/>
        <w:spacing w:before="240" w:after="240"/>
        <w:contextualSpacing/>
        <w:rPr>
          <w:rFonts w:cs="Arial"/>
        </w:rPr>
      </w:pPr>
      <w:r w:rsidRPr="00F41EA0">
        <w:rPr>
          <w:rFonts w:cs="Arial"/>
        </w:rPr>
        <w:t xml:space="preserve">Staff are responsible for submitting a </w:t>
      </w:r>
      <w:r w:rsidR="00431824" w:rsidRPr="00F41EA0">
        <w:rPr>
          <w:rFonts w:cs="Arial"/>
        </w:rPr>
        <w:t xml:space="preserve">renewal to the </w:t>
      </w:r>
      <w:r w:rsidR="00086399">
        <w:rPr>
          <w:rFonts w:cs="Arial"/>
        </w:rPr>
        <w:t>Blue Card Services</w:t>
      </w:r>
      <w:r w:rsidRPr="00F41EA0">
        <w:rPr>
          <w:rFonts w:cs="Arial"/>
        </w:rPr>
        <w:t xml:space="preserve"> at least 30 days prior to their blue card </w:t>
      </w:r>
      <w:r w:rsidR="00431824" w:rsidRPr="00F41EA0">
        <w:rPr>
          <w:rFonts w:cs="Arial"/>
        </w:rPr>
        <w:t>expiring.</w:t>
      </w:r>
    </w:p>
    <w:p w14:paraId="5DE33820" w14:textId="77777777" w:rsidR="00634023" w:rsidRDefault="00634023" w:rsidP="00E468B5">
      <w:pPr>
        <w:widowControl w:val="0"/>
        <w:tabs>
          <w:tab w:val="left" w:pos="-11766"/>
        </w:tabs>
        <w:autoSpaceDE w:val="0"/>
        <w:autoSpaceDN w:val="0"/>
        <w:adjustRightInd w:val="0"/>
        <w:spacing w:before="240" w:after="240"/>
        <w:contextualSpacing/>
        <w:rPr>
          <w:rFonts w:cs="Arial"/>
        </w:rPr>
      </w:pPr>
    </w:p>
    <w:p w14:paraId="4100BA47" w14:textId="44010BC0" w:rsidR="00634023" w:rsidRDefault="008A1252" w:rsidP="008A1252">
      <w:pPr>
        <w:widowControl w:val="0"/>
        <w:tabs>
          <w:tab w:val="left" w:pos="-11766"/>
        </w:tabs>
        <w:autoSpaceDE w:val="0"/>
        <w:autoSpaceDN w:val="0"/>
        <w:adjustRightInd w:val="0"/>
        <w:spacing w:before="240" w:after="240"/>
        <w:contextualSpacing/>
        <w:rPr>
          <w:rFonts w:cs="Arial"/>
        </w:rPr>
      </w:pPr>
      <w:r>
        <w:rPr>
          <w:rFonts w:cs="Arial"/>
        </w:rPr>
        <w:t>W</w:t>
      </w:r>
      <w:r w:rsidR="00634023">
        <w:rPr>
          <w:rFonts w:cs="Arial"/>
        </w:rPr>
        <w:t>hile paid employees can commence employment after an application form has been submitted, volunteers and trainee students must not commence regulated employment until they hold a valid blue card and positive notice.</w:t>
      </w:r>
    </w:p>
    <w:p w14:paraId="5A30381F" w14:textId="77777777" w:rsidR="008A1252" w:rsidRDefault="008A1252" w:rsidP="008A1252">
      <w:pPr>
        <w:widowControl w:val="0"/>
        <w:tabs>
          <w:tab w:val="left" w:pos="-11766"/>
        </w:tabs>
        <w:autoSpaceDE w:val="0"/>
        <w:autoSpaceDN w:val="0"/>
        <w:adjustRightInd w:val="0"/>
        <w:spacing w:before="240" w:after="240"/>
        <w:contextualSpacing/>
        <w:rPr>
          <w:rFonts w:cs="Arial"/>
        </w:rPr>
      </w:pPr>
    </w:p>
    <w:p w14:paraId="364BEAF5" w14:textId="49D49980" w:rsidR="008A1252" w:rsidRPr="008A1252" w:rsidRDefault="008A1252" w:rsidP="008A1252">
      <w:pPr>
        <w:autoSpaceDE w:val="0"/>
        <w:autoSpaceDN w:val="0"/>
        <w:adjustRightInd w:val="0"/>
        <w:rPr>
          <w:rFonts w:ascii="Arial" w:hAnsi="Arial" w:cs="Arial"/>
          <w:color w:val="000000"/>
          <w:sz w:val="23"/>
          <w:szCs w:val="23"/>
          <w:lang w:val="en-AU"/>
        </w:rPr>
      </w:pPr>
      <w:r w:rsidRPr="008A1252">
        <w:rPr>
          <w:rFonts w:ascii="Arial" w:hAnsi="Arial" w:cs="Arial"/>
          <w:color w:val="000000"/>
          <w:sz w:val="23"/>
          <w:szCs w:val="23"/>
          <w:lang w:val="en-AU"/>
        </w:rPr>
        <w:t xml:space="preserve">At the initial application stage, </w:t>
      </w:r>
      <w:r w:rsidR="00697A86">
        <w:rPr>
          <w:rFonts w:ascii="Arial" w:hAnsi="Arial" w:cs="Arial"/>
          <w:color w:val="000000"/>
          <w:sz w:val="23"/>
          <w:szCs w:val="23"/>
          <w:lang w:val="en-AU"/>
        </w:rPr>
        <w:t xml:space="preserve">our </w:t>
      </w:r>
      <w:r w:rsidR="00C12A04">
        <w:rPr>
          <w:rFonts w:ascii="Arial" w:hAnsi="Arial" w:cs="Arial"/>
          <w:color w:val="000000"/>
          <w:sz w:val="23"/>
          <w:szCs w:val="23"/>
          <w:lang w:val="en-AU"/>
        </w:rPr>
        <w:t xml:space="preserve">service </w:t>
      </w:r>
      <w:r w:rsidR="00C12A04" w:rsidRPr="008A1252">
        <w:rPr>
          <w:rFonts w:ascii="Arial" w:hAnsi="Arial" w:cs="Arial"/>
          <w:color w:val="000000"/>
          <w:sz w:val="23"/>
          <w:szCs w:val="23"/>
          <w:lang w:val="en-AU"/>
        </w:rPr>
        <w:t>will</w:t>
      </w:r>
      <w:r w:rsidR="00C12A04">
        <w:rPr>
          <w:rFonts w:ascii="Arial" w:hAnsi="Arial" w:cs="Arial"/>
          <w:color w:val="000000"/>
          <w:sz w:val="23"/>
          <w:szCs w:val="23"/>
          <w:lang w:val="en-AU"/>
        </w:rPr>
        <w:t>:</w:t>
      </w:r>
      <w:r w:rsidRPr="008A1252">
        <w:rPr>
          <w:rFonts w:ascii="Arial" w:hAnsi="Arial" w:cs="Arial"/>
          <w:color w:val="000000"/>
          <w:sz w:val="23"/>
          <w:szCs w:val="23"/>
          <w:lang w:val="en-AU"/>
        </w:rPr>
        <w:t xml:space="preserve"> </w:t>
      </w:r>
    </w:p>
    <w:p w14:paraId="19818762" w14:textId="7E2706C7" w:rsidR="008A1252" w:rsidRPr="00697A86" w:rsidRDefault="008A1252" w:rsidP="00697A86">
      <w:pPr>
        <w:pStyle w:val="ListParagraph"/>
        <w:numPr>
          <w:ilvl w:val="0"/>
          <w:numId w:val="30"/>
        </w:numPr>
        <w:autoSpaceDE w:val="0"/>
        <w:autoSpaceDN w:val="0"/>
        <w:adjustRightInd w:val="0"/>
        <w:spacing w:after="32"/>
        <w:rPr>
          <w:rFonts w:ascii="Arial" w:hAnsi="Arial" w:cs="Arial"/>
          <w:color w:val="000000"/>
          <w:sz w:val="23"/>
          <w:szCs w:val="23"/>
          <w:lang w:val="en-AU"/>
        </w:rPr>
      </w:pPr>
      <w:r w:rsidRPr="00697A86">
        <w:rPr>
          <w:rFonts w:ascii="Arial" w:hAnsi="Arial" w:cs="Arial"/>
          <w:color w:val="000000"/>
          <w:sz w:val="23"/>
          <w:szCs w:val="23"/>
          <w:lang w:val="en-AU"/>
        </w:rPr>
        <w:t xml:space="preserve">notify all applicants that by signing the application form they are consenting to the screening process under the Act </w:t>
      </w:r>
    </w:p>
    <w:p w14:paraId="19336DEE" w14:textId="3A3BEE83" w:rsidR="008A1252" w:rsidRPr="00697A86" w:rsidRDefault="008A1252" w:rsidP="00697A86">
      <w:pPr>
        <w:pStyle w:val="ListParagraph"/>
        <w:numPr>
          <w:ilvl w:val="0"/>
          <w:numId w:val="30"/>
        </w:numPr>
        <w:autoSpaceDE w:val="0"/>
        <w:autoSpaceDN w:val="0"/>
        <w:adjustRightInd w:val="0"/>
        <w:spacing w:after="32"/>
        <w:rPr>
          <w:rFonts w:ascii="Arial" w:hAnsi="Arial" w:cs="Arial"/>
          <w:color w:val="000000"/>
          <w:sz w:val="23"/>
          <w:szCs w:val="23"/>
          <w:lang w:val="en-AU"/>
        </w:rPr>
      </w:pPr>
      <w:r w:rsidRPr="00697A86">
        <w:rPr>
          <w:rFonts w:ascii="Arial" w:hAnsi="Arial" w:cs="Arial"/>
          <w:color w:val="000000"/>
          <w:sz w:val="23"/>
          <w:szCs w:val="23"/>
          <w:lang w:val="en-AU"/>
        </w:rPr>
        <w:t xml:space="preserve">be able to certify that the ‘contact person’ has sighted documents to confirm an employee’s identity as prescribed under the Act </w:t>
      </w:r>
    </w:p>
    <w:p w14:paraId="650D0732" w14:textId="2839F8EC" w:rsidR="008A1252" w:rsidRPr="00697A86" w:rsidRDefault="008A1252" w:rsidP="00697A86">
      <w:pPr>
        <w:pStyle w:val="ListParagraph"/>
        <w:numPr>
          <w:ilvl w:val="0"/>
          <w:numId w:val="30"/>
        </w:numPr>
        <w:autoSpaceDE w:val="0"/>
        <w:autoSpaceDN w:val="0"/>
        <w:adjustRightInd w:val="0"/>
        <w:spacing w:after="32"/>
        <w:rPr>
          <w:rFonts w:ascii="Arial" w:hAnsi="Arial" w:cs="Arial"/>
          <w:color w:val="000000"/>
          <w:sz w:val="23"/>
          <w:szCs w:val="23"/>
          <w:lang w:val="en-AU"/>
        </w:rPr>
      </w:pPr>
      <w:r w:rsidRPr="00697A86">
        <w:rPr>
          <w:rFonts w:ascii="Arial" w:hAnsi="Arial" w:cs="Arial"/>
          <w:color w:val="000000"/>
          <w:sz w:val="23"/>
          <w:szCs w:val="23"/>
          <w:lang w:val="en-AU"/>
        </w:rPr>
        <w:t xml:space="preserve">carefully check through the application form to ensure all sections have been appropriately completed. This will minimise unnecessary delays that can result if further information is required after receiving an incorrect or incomplete form </w:t>
      </w:r>
    </w:p>
    <w:p w14:paraId="26116196" w14:textId="0D24AF50" w:rsidR="008A1252" w:rsidRPr="00697A86" w:rsidRDefault="008A1252" w:rsidP="00697A86">
      <w:pPr>
        <w:pStyle w:val="ListParagraph"/>
        <w:numPr>
          <w:ilvl w:val="0"/>
          <w:numId w:val="30"/>
        </w:numPr>
        <w:autoSpaceDE w:val="0"/>
        <w:autoSpaceDN w:val="0"/>
        <w:adjustRightInd w:val="0"/>
        <w:rPr>
          <w:rFonts w:ascii="Arial" w:hAnsi="Arial" w:cs="Arial"/>
          <w:color w:val="000000"/>
          <w:sz w:val="23"/>
          <w:szCs w:val="23"/>
          <w:lang w:val="en-AU"/>
        </w:rPr>
      </w:pPr>
      <w:r w:rsidRPr="00697A86">
        <w:rPr>
          <w:rFonts w:ascii="Arial" w:hAnsi="Arial" w:cs="Arial"/>
          <w:color w:val="000000"/>
          <w:sz w:val="23"/>
          <w:szCs w:val="23"/>
          <w:lang w:val="en-AU"/>
        </w:rPr>
        <w:t xml:space="preserve">explicitly warn all potential staff (paid employees, volunteers and students) that it is an offence for a ‘disqualified person’ to sign a blue card application form or a renewal form. </w:t>
      </w:r>
      <w:r w:rsidRPr="00697A86">
        <w:rPr>
          <w:rFonts w:ascii="Arial" w:hAnsi="Arial" w:cs="Arial"/>
          <w:b/>
          <w:bCs/>
          <w:color w:val="000000"/>
          <w:sz w:val="23"/>
          <w:szCs w:val="23"/>
          <w:lang w:val="en-AU"/>
        </w:rPr>
        <w:t xml:space="preserve">It is an offence for an employer not to provide this warning. </w:t>
      </w:r>
      <w:r w:rsidRPr="00697A86">
        <w:rPr>
          <w:rFonts w:ascii="Arial" w:hAnsi="Arial" w:cs="Arial"/>
          <w:color w:val="000000"/>
          <w:sz w:val="23"/>
          <w:szCs w:val="23"/>
          <w:lang w:val="en-AU"/>
        </w:rPr>
        <w:t xml:space="preserve">A person is disqualified if they: </w:t>
      </w:r>
    </w:p>
    <w:p w14:paraId="03D98A4B" w14:textId="53663706" w:rsidR="008A1252" w:rsidRPr="00697A86" w:rsidRDefault="008A1252" w:rsidP="009E5F68">
      <w:pPr>
        <w:pStyle w:val="ListParagraph"/>
        <w:numPr>
          <w:ilvl w:val="1"/>
          <w:numId w:val="30"/>
        </w:numPr>
        <w:autoSpaceDE w:val="0"/>
        <w:autoSpaceDN w:val="0"/>
        <w:adjustRightInd w:val="0"/>
        <w:spacing w:after="16"/>
        <w:rPr>
          <w:rFonts w:ascii="Arial" w:hAnsi="Arial" w:cs="Arial"/>
          <w:color w:val="000000"/>
          <w:sz w:val="23"/>
          <w:szCs w:val="23"/>
          <w:lang w:val="en-AU"/>
        </w:rPr>
      </w:pPr>
      <w:r w:rsidRPr="00697A86">
        <w:rPr>
          <w:rFonts w:ascii="Arial" w:hAnsi="Arial" w:cs="Arial"/>
          <w:color w:val="000000"/>
          <w:sz w:val="23"/>
          <w:szCs w:val="23"/>
          <w:lang w:val="en-AU"/>
        </w:rPr>
        <w:t xml:space="preserve">have been convicted of a ‘disqualifying offence’ </w:t>
      </w:r>
    </w:p>
    <w:p w14:paraId="4B9B07B5" w14:textId="1359CC68" w:rsidR="008A1252" w:rsidRPr="00697A86" w:rsidRDefault="008A1252" w:rsidP="009E5F68">
      <w:pPr>
        <w:pStyle w:val="ListParagraph"/>
        <w:numPr>
          <w:ilvl w:val="1"/>
          <w:numId w:val="30"/>
        </w:numPr>
        <w:autoSpaceDE w:val="0"/>
        <w:autoSpaceDN w:val="0"/>
        <w:adjustRightInd w:val="0"/>
        <w:spacing w:after="16"/>
        <w:rPr>
          <w:rFonts w:ascii="Arial" w:hAnsi="Arial" w:cs="Arial"/>
          <w:color w:val="000000"/>
          <w:sz w:val="23"/>
          <w:szCs w:val="23"/>
          <w:lang w:val="en-AU"/>
        </w:rPr>
      </w:pPr>
      <w:r w:rsidRPr="00697A86">
        <w:rPr>
          <w:rFonts w:ascii="Arial" w:hAnsi="Arial" w:cs="Arial"/>
          <w:color w:val="000000"/>
          <w:sz w:val="23"/>
          <w:szCs w:val="23"/>
          <w:lang w:val="en-AU"/>
        </w:rPr>
        <w:t xml:space="preserve">are a ‘reportable offender’ with current reporting obligations under the </w:t>
      </w:r>
      <w:r w:rsidRPr="00697A86">
        <w:rPr>
          <w:rFonts w:ascii="Arial" w:hAnsi="Arial" w:cs="Arial"/>
          <w:i/>
          <w:iCs/>
          <w:color w:val="000000"/>
          <w:sz w:val="23"/>
          <w:szCs w:val="23"/>
          <w:lang w:val="en-AU"/>
        </w:rPr>
        <w:t xml:space="preserve">Child Protection (Offender Reporting) Act 2004, </w:t>
      </w:r>
      <w:r w:rsidRPr="00697A86">
        <w:rPr>
          <w:rFonts w:ascii="Arial" w:hAnsi="Arial" w:cs="Arial"/>
          <w:color w:val="000000"/>
          <w:sz w:val="23"/>
          <w:szCs w:val="23"/>
          <w:lang w:val="en-AU"/>
        </w:rPr>
        <w:t xml:space="preserve">or </w:t>
      </w:r>
    </w:p>
    <w:p w14:paraId="158387E5" w14:textId="7703627B" w:rsidR="008A1252" w:rsidRPr="00697A86" w:rsidRDefault="008A1252" w:rsidP="009E5F68">
      <w:pPr>
        <w:pStyle w:val="ListParagraph"/>
        <w:numPr>
          <w:ilvl w:val="1"/>
          <w:numId w:val="30"/>
        </w:numPr>
        <w:autoSpaceDE w:val="0"/>
        <w:autoSpaceDN w:val="0"/>
        <w:adjustRightInd w:val="0"/>
        <w:spacing w:after="16"/>
        <w:rPr>
          <w:rFonts w:ascii="Arial" w:hAnsi="Arial" w:cs="Arial"/>
          <w:color w:val="000000"/>
          <w:sz w:val="23"/>
          <w:szCs w:val="23"/>
          <w:lang w:val="en-AU"/>
        </w:rPr>
      </w:pPr>
      <w:r w:rsidRPr="00697A86">
        <w:rPr>
          <w:rFonts w:ascii="Arial" w:hAnsi="Arial" w:cs="Arial"/>
          <w:color w:val="000000"/>
          <w:sz w:val="23"/>
          <w:szCs w:val="23"/>
          <w:lang w:val="en-AU"/>
        </w:rPr>
        <w:t xml:space="preserve">are subject to an offender prohibition order under the </w:t>
      </w:r>
      <w:r w:rsidRPr="00697A86">
        <w:rPr>
          <w:rFonts w:ascii="Arial" w:hAnsi="Arial" w:cs="Arial"/>
          <w:i/>
          <w:iCs/>
          <w:color w:val="000000"/>
          <w:sz w:val="23"/>
          <w:szCs w:val="23"/>
          <w:lang w:val="en-AU"/>
        </w:rPr>
        <w:t>Child Protection (Offender Prohibition Order) Act 2008</w:t>
      </w:r>
      <w:r w:rsidRPr="00697A86">
        <w:rPr>
          <w:rFonts w:ascii="Arial" w:hAnsi="Arial" w:cs="Arial"/>
          <w:color w:val="000000"/>
          <w:sz w:val="23"/>
          <w:szCs w:val="23"/>
          <w:lang w:val="en-AU"/>
        </w:rPr>
        <w:t xml:space="preserve">, or </w:t>
      </w:r>
    </w:p>
    <w:p w14:paraId="72010733" w14:textId="57E60B6F" w:rsidR="008A1252" w:rsidRPr="00697A86" w:rsidRDefault="008A1252" w:rsidP="009E5F68">
      <w:pPr>
        <w:pStyle w:val="ListParagraph"/>
        <w:numPr>
          <w:ilvl w:val="1"/>
          <w:numId w:val="30"/>
        </w:numPr>
        <w:autoSpaceDE w:val="0"/>
        <w:autoSpaceDN w:val="0"/>
        <w:adjustRightInd w:val="0"/>
        <w:spacing w:after="16"/>
        <w:rPr>
          <w:rFonts w:ascii="Arial" w:hAnsi="Arial" w:cs="Arial"/>
          <w:color w:val="000000"/>
          <w:sz w:val="23"/>
          <w:szCs w:val="23"/>
          <w:lang w:val="en-AU"/>
        </w:rPr>
      </w:pPr>
      <w:r w:rsidRPr="00697A86">
        <w:rPr>
          <w:rFonts w:ascii="Arial" w:hAnsi="Arial" w:cs="Arial"/>
          <w:color w:val="000000"/>
          <w:sz w:val="23"/>
          <w:szCs w:val="23"/>
          <w:lang w:val="en-AU"/>
        </w:rPr>
        <w:t xml:space="preserve">are subject to a sexual offender order under the </w:t>
      </w:r>
      <w:r w:rsidRPr="00697A86">
        <w:rPr>
          <w:rFonts w:ascii="Arial" w:hAnsi="Arial" w:cs="Arial"/>
          <w:i/>
          <w:iCs/>
          <w:color w:val="000000"/>
          <w:sz w:val="23"/>
          <w:szCs w:val="23"/>
          <w:lang w:val="en-AU"/>
        </w:rPr>
        <w:t>Dangerous Prisoners (Sexual Offenders) Act 2003</w:t>
      </w:r>
      <w:r w:rsidRPr="00697A86">
        <w:rPr>
          <w:rFonts w:ascii="Arial" w:hAnsi="Arial" w:cs="Arial"/>
          <w:color w:val="000000"/>
          <w:sz w:val="23"/>
          <w:szCs w:val="23"/>
          <w:lang w:val="en-AU"/>
        </w:rPr>
        <w:t xml:space="preserve">, or </w:t>
      </w:r>
    </w:p>
    <w:p w14:paraId="2C7E1369" w14:textId="2F5179D1" w:rsidR="008A1252" w:rsidRPr="00697A86" w:rsidRDefault="008A1252" w:rsidP="009E5F68">
      <w:pPr>
        <w:pStyle w:val="ListParagraph"/>
        <w:numPr>
          <w:ilvl w:val="1"/>
          <w:numId w:val="30"/>
        </w:numPr>
        <w:autoSpaceDE w:val="0"/>
        <w:autoSpaceDN w:val="0"/>
        <w:adjustRightInd w:val="0"/>
        <w:rPr>
          <w:rFonts w:ascii="Arial" w:hAnsi="Arial" w:cs="Arial"/>
          <w:color w:val="000000"/>
          <w:sz w:val="23"/>
          <w:szCs w:val="23"/>
          <w:lang w:val="en-AU"/>
        </w:rPr>
      </w:pPr>
      <w:r w:rsidRPr="00697A86">
        <w:rPr>
          <w:rFonts w:ascii="Arial" w:hAnsi="Arial" w:cs="Arial"/>
          <w:color w:val="000000"/>
          <w:sz w:val="23"/>
          <w:szCs w:val="23"/>
          <w:lang w:val="en-AU"/>
        </w:rPr>
        <w:t xml:space="preserve">are subject to a disqualification order from a court prohibiting them from applying </w:t>
      </w:r>
      <w:proofErr w:type="gramStart"/>
      <w:r w:rsidRPr="00697A86">
        <w:rPr>
          <w:rFonts w:ascii="Arial" w:hAnsi="Arial" w:cs="Arial"/>
          <w:color w:val="000000"/>
          <w:sz w:val="23"/>
          <w:szCs w:val="23"/>
          <w:lang w:val="en-AU"/>
        </w:rPr>
        <w:t>for, or</w:t>
      </w:r>
      <w:proofErr w:type="gramEnd"/>
      <w:r w:rsidRPr="00697A86">
        <w:rPr>
          <w:rFonts w:ascii="Arial" w:hAnsi="Arial" w:cs="Arial"/>
          <w:color w:val="000000"/>
          <w:sz w:val="23"/>
          <w:szCs w:val="23"/>
          <w:lang w:val="en-AU"/>
        </w:rPr>
        <w:t xml:space="preserve"> holding a blue card (see Blue Card Services website for further details of all the above). </w:t>
      </w:r>
    </w:p>
    <w:p w14:paraId="7BBB5B90" w14:textId="63BB0E41" w:rsidR="008A1252" w:rsidRPr="00697A86" w:rsidRDefault="008A1252" w:rsidP="00697A86">
      <w:pPr>
        <w:pStyle w:val="ListParagraph"/>
        <w:numPr>
          <w:ilvl w:val="0"/>
          <w:numId w:val="30"/>
        </w:numPr>
        <w:autoSpaceDE w:val="0"/>
        <w:autoSpaceDN w:val="0"/>
        <w:adjustRightInd w:val="0"/>
        <w:rPr>
          <w:rFonts w:ascii="Arial" w:hAnsi="Arial" w:cs="Arial"/>
          <w:color w:val="000000"/>
          <w:sz w:val="23"/>
          <w:szCs w:val="23"/>
          <w:lang w:val="en-AU"/>
        </w:rPr>
      </w:pPr>
      <w:r w:rsidRPr="00697A86">
        <w:rPr>
          <w:rFonts w:ascii="Arial" w:hAnsi="Arial" w:cs="Arial"/>
          <w:color w:val="000000"/>
          <w:sz w:val="23"/>
          <w:szCs w:val="23"/>
          <w:lang w:val="en-AU"/>
        </w:rPr>
        <w:t xml:space="preserve">inform prospective employees who may be ‘disqualified persons’, that in certain circumstances, they may be able to apply for an ‘Eligibility declaration’ under the </w:t>
      </w:r>
      <w:proofErr w:type="gramStart"/>
      <w:r w:rsidRPr="00697A86">
        <w:rPr>
          <w:rFonts w:ascii="Arial" w:hAnsi="Arial" w:cs="Arial"/>
          <w:color w:val="000000"/>
          <w:sz w:val="23"/>
          <w:szCs w:val="23"/>
          <w:lang w:val="en-AU"/>
        </w:rPr>
        <w:t>Act;</w:t>
      </w:r>
      <w:proofErr w:type="gramEnd"/>
      <w:r w:rsidRPr="00697A86">
        <w:rPr>
          <w:rFonts w:ascii="Arial" w:hAnsi="Arial" w:cs="Arial"/>
          <w:color w:val="000000"/>
          <w:sz w:val="23"/>
          <w:szCs w:val="23"/>
          <w:lang w:val="en-AU"/>
        </w:rPr>
        <w:t xml:space="preserve"> </w:t>
      </w:r>
    </w:p>
    <w:p w14:paraId="19EAED61" w14:textId="77777777" w:rsidR="00AC1929" w:rsidRPr="00F41EA0" w:rsidRDefault="00AC1929" w:rsidP="00E468B5">
      <w:pPr>
        <w:widowControl w:val="0"/>
        <w:tabs>
          <w:tab w:val="left" w:pos="-11766"/>
        </w:tabs>
        <w:autoSpaceDE w:val="0"/>
        <w:autoSpaceDN w:val="0"/>
        <w:adjustRightInd w:val="0"/>
        <w:spacing w:before="240" w:after="240"/>
        <w:ind w:left="720" w:hanging="360"/>
        <w:contextualSpacing/>
        <w:rPr>
          <w:rFonts w:cs="Arial"/>
          <w:u w:val="single"/>
        </w:rPr>
      </w:pPr>
    </w:p>
    <w:p w14:paraId="27DA3228" w14:textId="77777777" w:rsidR="00431824" w:rsidRPr="00F41EA0" w:rsidRDefault="00431824" w:rsidP="00E468B5">
      <w:pPr>
        <w:widowControl w:val="0"/>
        <w:tabs>
          <w:tab w:val="left" w:pos="-11766"/>
        </w:tabs>
        <w:autoSpaceDE w:val="0"/>
        <w:autoSpaceDN w:val="0"/>
        <w:adjustRightInd w:val="0"/>
        <w:spacing w:before="240" w:after="240"/>
        <w:contextualSpacing/>
        <w:rPr>
          <w:rFonts w:cs="Times"/>
          <w:u w:val="single"/>
        </w:rPr>
      </w:pPr>
      <w:r w:rsidRPr="00F41EA0">
        <w:rPr>
          <w:rFonts w:cs="Arial"/>
          <w:u w:val="single"/>
        </w:rPr>
        <w:t>Reporting requirements</w:t>
      </w:r>
    </w:p>
    <w:p w14:paraId="78C2F2EF" w14:textId="67B1F499" w:rsidR="00431824" w:rsidRPr="00F41EA0" w:rsidRDefault="00227540" w:rsidP="00E468B5">
      <w:pPr>
        <w:widowControl w:val="0"/>
        <w:tabs>
          <w:tab w:val="left" w:pos="-11766"/>
        </w:tabs>
        <w:autoSpaceDE w:val="0"/>
        <w:autoSpaceDN w:val="0"/>
        <w:adjustRightInd w:val="0"/>
        <w:spacing w:before="240" w:after="240"/>
        <w:contextualSpacing/>
        <w:rPr>
          <w:rFonts w:cs="Times"/>
        </w:rPr>
      </w:pPr>
      <w:r w:rsidRPr="00F41EA0">
        <w:rPr>
          <w:rFonts w:cs="Arial"/>
        </w:rPr>
        <w:t xml:space="preserve">Our </w:t>
      </w:r>
      <w:r w:rsidR="00000C64">
        <w:rPr>
          <w:rFonts w:cs="Arial"/>
        </w:rPr>
        <w:t>M</w:t>
      </w:r>
      <w:r w:rsidRPr="00F41EA0">
        <w:rPr>
          <w:rFonts w:cs="Arial"/>
        </w:rPr>
        <w:t xml:space="preserve">anagement </w:t>
      </w:r>
      <w:r w:rsidR="00000C64">
        <w:rPr>
          <w:rFonts w:cs="Arial"/>
        </w:rPr>
        <w:t>C</w:t>
      </w:r>
      <w:r w:rsidRPr="00F41EA0">
        <w:rPr>
          <w:rFonts w:cs="Arial"/>
        </w:rPr>
        <w:t xml:space="preserve">ommittee and Nominated Supervisor </w:t>
      </w:r>
      <w:r w:rsidR="00431824" w:rsidRPr="00F41EA0">
        <w:rPr>
          <w:rFonts w:cs="Arial"/>
        </w:rPr>
        <w:t xml:space="preserve">advise the </w:t>
      </w:r>
      <w:r w:rsidR="00086399">
        <w:rPr>
          <w:rFonts w:cs="Arial"/>
        </w:rPr>
        <w:t xml:space="preserve">Blue Card </w:t>
      </w:r>
      <w:r w:rsidR="00951563">
        <w:rPr>
          <w:rFonts w:cs="Arial"/>
        </w:rPr>
        <w:t xml:space="preserve">Services </w:t>
      </w:r>
      <w:r w:rsidR="00951563" w:rsidRPr="00F41EA0">
        <w:rPr>
          <w:rFonts w:cs="Arial"/>
        </w:rPr>
        <w:t>if</w:t>
      </w:r>
      <w:r w:rsidR="00431824" w:rsidRPr="00F41EA0">
        <w:rPr>
          <w:rFonts w:cs="Arial"/>
        </w:rPr>
        <w:t>:</w:t>
      </w:r>
    </w:p>
    <w:p w14:paraId="69EEA2D3" w14:textId="63A1BA32" w:rsidR="00431824" w:rsidRPr="00F41EA0" w:rsidRDefault="00227540"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Symbol"/>
        </w:rPr>
        <w:t>They become aware of a change in police information for a staff member or volunteer and</w:t>
      </w:r>
      <w:r w:rsidR="00EE28F4">
        <w:rPr>
          <w:rFonts w:cs="Symbol"/>
        </w:rPr>
        <w:t xml:space="preserve"> </w:t>
      </w:r>
      <w:r w:rsidR="00431824" w:rsidRPr="00F41EA0">
        <w:rPr>
          <w:rFonts w:cs="Arial"/>
        </w:rPr>
        <w:t>submitted a ‘Change in p</w:t>
      </w:r>
      <w:r w:rsidRPr="00F41EA0">
        <w:rPr>
          <w:rFonts w:cs="Arial"/>
        </w:rPr>
        <w:t xml:space="preserve">olice information’ </w:t>
      </w:r>
      <w:proofErr w:type="gramStart"/>
      <w:r w:rsidRPr="00F41EA0">
        <w:rPr>
          <w:rFonts w:cs="Arial"/>
        </w:rPr>
        <w:t>form;</w:t>
      </w:r>
      <w:proofErr w:type="gramEnd"/>
    </w:p>
    <w:p w14:paraId="02E956FE" w14:textId="1FE36DA9" w:rsidR="00431824" w:rsidRPr="00F41EA0" w:rsidRDefault="00227540"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Arial"/>
        </w:rPr>
        <w:t>Ther</w:t>
      </w:r>
      <w:r w:rsidR="00D20D05" w:rsidRPr="00F41EA0">
        <w:rPr>
          <w:rFonts w:cs="Arial"/>
        </w:rPr>
        <w:t xml:space="preserve">e is a change of business </w:t>
      </w:r>
      <w:r w:rsidR="00431824" w:rsidRPr="00F41EA0">
        <w:rPr>
          <w:rFonts w:cs="Arial"/>
        </w:rPr>
        <w:t>address</w:t>
      </w:r>
      <w:r w:rsidRPr="00F41EA0">
        <w:rPr>
          <w:rFonts w:cs="Arial"/>
        </w:rPr>
        <w:t xml:space="preserve"> for the service;</w:t>
      </w:r>
      <w:r w:rsidR="00D20D05" w:rsidRPr="00F41EA0">
        <w:rPr>
          <w:rFonts w:cs="Arial"/>
        </w:rPr>
        <w:t xml:space="preserve"> or</w:t>
      </w:r>
    </w:p>
    <w:p w14:paraId="3CC7C197" w14:textId="54548A07" w:rsidR="00D20D05" w:rsidRPr="00F41EA0" w:rsidRDefault="005740E6"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Times"/>
        </w:rPr>
        <w:lastRenderedPageBreak/>
        <w:t>New staff are being e</w:t>
      </w:r>
      <w:r w:rsidR="00D20D05" w:rsidRPr="00F41EA0">
        <w:rPr>
          <w:rFonts w:cs="Times"/>
        </w:rPr>
        <w:t>mployed</w:t>
      </w:r>
      <w:r w:rsidRPr="00F41EA0">
        <w:rPr>
          <w:rFonts w:cs="Times"/>
        </w:rPr>
        <w:t xml:space="preserve"> or volunteers are being </w:t>
      </w:r>
      <w:r w:rsidR="00D20D05" w:rsidRPr="00F41EA0">
        <w:rPr>
          <w:rFonts w:cs="Times"/>
        </w:rPr>
        <w:t xml:space="preserve">elected to the </w:t>
      </w:r>
      <w:r w:rsidR="00C83DB3">
        <w:rPr>
          <w:rFonts w:cs="Times"/>
        </w:rPr>
        <w:t>Management Committee</w:t>
      </w:r>
      <w:r w:rsidR="00D20D05" w:rsidRPr="00F41EA0">
        <w:rPr>
          <w:rFonts w:cs="Times"/>
        </w:rPr>
        <w:t xml:space="preserve"> or </w:t>
      </w:r>
      <w:r w:rsidRPr="00F41EA0">
        <w:rPr>
          <w:rFonts w:cs="Times"/>
        </w:rPr>
        <w:t xml:space="preserve">rostered to </w:t>
      </w:r>
      <w:r w:rsidR="00431824" w:rsidRPr="00F41EA0">
        <w:rPr>
          <w:rFonts w:cs="Arial"/>
        </w:rPr>
        <w:t xml:space="preserve">assist with activities, services or </w:t>
      </w:r>
      <w:r w:rsidR="008B7186" w:rsidRPr="00F41EA0">
        <w:rPr>
          <w:rFonts w:cs="Arial"/>
        </w:rPr>
        <w:t>special events.</w:t>
      </w:r>
    </w:p>
    <w:p w14:paraId="6E3B1D9C" w14:textId="77777777" w:rsidR="004223E6" w:rsidRPr="00F41EA0" w:rsidRDefault="004223E6" w:rsidP="00E468B5">
      <w:pPr>
        <w:widowControl w:val="0"/>
        <w:tabs>
          <w:tab w:val="left" w:pos="-11766"/>
          <w:tab w:val="left" w:pos="720"/>
        </w:tabs>
        <w:autoSpaceDE w:val="0"/>
        <w:autoSpaceDN w:val="0"/>
        <w:adjustRightInd w:val="0"/>
        <w:spacing w:before="240" w:after="240"/>
        <w:ind w:left="720" w:hanging="360"/>
        <w:contextualSpacing/>
        <w:rPr>
          <w:rFonts w:cs="Times"/>
        </w:rPr>
      </w:pPr>
    </w:p>
    <w:p w14:paraId="1298C77E" w14:textId="4E710B4F" w:rsidR="00916F24" w:rsidRDefault="00D20D05" w:rsidP="00E468B5">
      <w:pPr>
        <w:widowControl w:val="0"/>
        <w:tabs>
          <w:tab w:val="left" w:pos="-11766"/>
          <w:tab w:val="left" w:pos="-7371"/>
        </w:tabs>
        <w:autoSpaceDE w:val="0"/>
        <w:autoSpaceDN w:val="0"/>
        <w:adjustRightInd w:val="0"/>
        <w:spacing w:before="240" w:after="240"/>
        <w:contextualSpacing/>
        <w:rPr>
          <w:rFonts w:cs="Arial"/>
        </w:rPr>
      </w:pPr>
      <w:r w:rsidRPr="00F41EA0">
        <w:rPr>
          <w:rFonts w:cs="Times"/>
        </w:rPr>
        <w:t xml:space="preserve">Our service </w:t>
      </w:r>
      <w:r w:rsidR="00431824" w:rsidRPr="00F41EA0">
        <w:rPr>
          <w:rFonts w:cs="Arial"/>
        </w:rPr>
        <w:t>ensure</w:t>
      </w:r>
      <w:r w:rsidRPr="00F41EA0">
        <w:rPr>
          <w:rFonts w:cs="Arial"/>
        </w:rPr>
        <w:t>s</w:t>
      </w:r>
      <w:r w:rsidR="00431824" w:rsidRPr="00F41EA0">
        <w:rPr>
          <w:rFonts w:cs="Arial"/>
        </w:rPr>
        <w:t xml:space="preserve"> all blue card screening requirements are comp</w:t>
      </w:r>
      <w:r w:rsidR="00916F24" w:rsidRPr="00F41EA0">
        <w:rPr>
          <w:rFonts w:cs="Arial"/>
        </w:rPr>
        <w:t xml:space="preserve">lied with as outlined on the </w:t>
      </w:r>
      <w:r w:rsidR="00086399">
        <w:rPr>
          <w:rFonts w:cs="Arial"/>
        </w:rPr>
        <w:t xml:space="preserve">Blue Card Services </w:t>
      </w:r>
      <w:r w:rsidR="00431824" w:rsidRPr="00F41EA0">
        <w:rPr>
          <w:rFonts w:cs="Arial"/>
        </w:rPr>
        <w:t xml:space="preserve">website </w:t>
      </w:r>
      <w:r w:rsidR="008B7186" w:rsidRPr="00F41EA0">
        <w:rPr>
          <w:rFonts w:cs="Arial"/>
        </w:rPr>
        <w:t>(</w:t>
      </w:r>
      <w:hyperlink r:id="rId17" w:history="1">
        <w:r w:rsidR="00C2411E" w:rsidRPr="004B06D4">
          <w:rPr>
            <w:rStyle w:val="Hyperlink"/>
            <w:rFonts w:cs="Arial"/>
          </w:rPr>
          <w:t>www.bluecard.qld.gov.au</w:t>
        </w:r>
      </w:hyperlink>
      <w:r w:rsidR="008B7186" w:rsidRPr="00F41EA0">
        <w:rPr>
          <w:rFonts w:cs="Arial"/>
        </w:rPr>
        <w:t>).</w:t>
      </w:r>
    </w:p>
    <w:p w14:paraId="4E61A0B5" w14:textId="77777777" w:rsidR="00C2411E" w:rsidRDefault="00C2411E" w:rsidP="00E468B5">
      <w:pPr>
        <w:widowControl w:val="0"/>
        <w:tabs>
          <w:tab w:val="left" w:pos="-11766"/>
          <w:tab w:val="left" w:pos="-7371"/>
        </w:tabs>
        <w:autoSpaceDE w:val="0"/>
        <w:autoSpaceDN w:val="0"/>
        <w:adjustRightInd w:val="0"/>
        <w:spacing w:before="240" w:after="240"/>
        <w:contextualSpacing/>
        <w:rPr>
          <w:rFonts w:cs="Arial"/>
        </w:rPr>
      </w:pPr>
    </w:p>
    <w:p w14:paraId="425BA5A0" w14:textId="23EF271D" w:rsidR="00C2411E" w:rsidRDefault="00C2411E" w:rsidP="00E468B5">
      <w:pPr>
        <w:widowControl w:val="0"/>
        <w:tabs>
          <w:tab w:val="left" w:pos="-11766"/>
          <w:tab w:val="left" w:pos="-7371"/>
        </w:tabs>
        <w:autoSpaceDE w:val="0"/>
        <w:autoSpaceDN w:val="0"/>
        <w:adjustRightInd w:val="0"/>
        <w:spacing w:before="240" w:after="240"/>
        <w:contextualSpacing/>
        <w:rPr>
          <w:rFonts w:cs="Arial"/>
        </w:rPr>
      </w:pPr>
      <w:r>
        <w:rPr>
          <w:rFonts w:cs="Arial"/>
        </w:rPr>
        <w:t xml:space="preserve">Our service undertakes the </w:t>
      </w:r>
      <w:proofErr w:type="spellStart"/>
      <w:r>
        <w:rPr>
          <w:rFonts w:cs="Arial"/>
        </w:rPr>
        <w:t>Authorisation</w:t>
      </w:r>
      <w:proofErr w:type="spellEnd"/>
      <w:r>
        <w:rPr>
          <w:rFonts w:cs="Arial"/>
        </w:rPr>
        <w:t xml:space="preserve"> to confirm a valid card form to check the validity of a prospective employee’s card.</w:t>
      </w:r>
    </w:p>
    <w:p w14:paraId="1E6BAD96" w14:textId="77777777" w:rsidR="00C2411E" w:rsidRDefault="00C2411E" w:rsidP="00E468B5">
      <w:pPr>
        <w:widowControl w:val="0"/>
        <w:tabs>
          <w:tab w:val="left" w:pos="-11766"/>
          <w:tab w:val="left" w:pos="-7371"/>
        </w:tabs>
        <w:autoSpaceDE w:val="0"/>
        <w:autoSpaceDN w:val="0"/>
        <w:adjustRightInd w:val="0"/>
        <w:spacing w:before="240" w:after="240"/>
        <w:contextualSpacing/>
        <w:rPr>
          <w:rFonts w:cs="Arial"/>
        </w:rPr>
      </w:pPr>
    </w:p>
    <w:p w14:paraId="28BC5249" w14:textId="10412D44" w:rsidR="00C2411E" w:rsidRPr="00F41EA0" w:rsidRDefault="00C2411E" w:rsidP="00E468B5">
      <w:pPr>
        <w:widowControl w:val="0"/>
        <w:tabs>
          <w:tab w:val="left" w:pos="-11766"/>
          <w:tab w:val="left" w:pos="-7371"/>
        </w:tabs>
        <w:autoSpaceDE w:val="0"/>
        <w:autoSpaceDN w:val="0"/>
        <w:adjustRightInd w:val="0"/>
        <w:spacing w:before="240" w:after="240"/>
        <w:contextualSpacing/>
        <w:rPr>
          <w:rFonts w:cs="Times"/>
        </w:rPr>
      </w:pPr>
      <w:r>
        <w:rPr>
          <w:rFonts w:cs="Arial"/>
        </w:rPr>
        <w:t>Our service notifies the Blue Card Services if an applicant or card holder stops working for our service or if the contact person for our service changes.</w:t>
      </w:r>
    </w:p>
    <w:p w14:paraId="1EFF439C" w14:textId="77777777" w:rsidR="00D20D05" w:rsidRPr="00F41EA0" w:rsidRDefault="00D20D05" w:rsidP="00E468B5">
      <w:pPr>
        <w:widowControl w:val="0"/>
        <w:tabs>
          <w:tab w:val="left" w:pos="-11766"/>
          <w:tab w:val="left" w:pos="-7371"/>
        </w:tabs>
        <w:autoSpaceDE w:val="0"/>
        <w:autoSpaceDN w:val="0"/>
        <w:adjustRightInd w:val="0"/>
        <w:spacing w:before="240" w:after="240"/>
        <w:contextualSpacing/>
        <w:rPr>
          <w:rFonts w:cs="Times"/>
        </w:rPr>
      </w:pPr>
    </w:p>
    <w:p w14:paraId="7E65A5AA" w14:textId="053ED566" w:rsidR="00916F24" w:rsidRPr="00F41EA0" w:rsidRDefault="00431824" w:rsidP="00E468B5">
      <w:pPr>
        <w:widowControl w:val="0"/>
        <w:tabs>
          <w:tab w:val="left" w:pos="-11766"/>
          <w:tab w:val="left" w:pos="-7371"/>
        </w:tabs>
        <w:autoSpaceDE w:val="0"/>
        <w:autoSpaceDN w:val="0"/>
        <w:adjustRightInd w:val="0"/>
        <w:spacing w:before="240" w:after="240"/>
        <w:contextualSpacing/>
        <w:rPr>
          <w:rFonts w:cs="Times"/>
        </w:rPr>
      </w:pPr>
      <w:r w:rsidRPr="00F41EA0">
        <w:rPr>
          <w:rFonts w:cs="Arial"/>
          <w:u w:val="single"/>
        </w:rPr>
        <w:t>Annual review or review after an incident</w:t>
      </w:r>
    </w:p>
    <w:p w14:paraId="4CBAF5AF" w14:textId="28517958" w:rsidR="00431824" w:rsidRPr="00F41EA0" w:rsidRDefault="0035749E" w:rsidP="00E468B5">
      <w:pPr>
        <w:widowControl w:val="0"/>
        <w:tabs>
          <w:tab w:val="left" w:pos="-11766"/>
          <w:tab w:val="left" w:pos="-7371"/>
        </w:tabs>
        <w:autoSpaceDE w:val="0"/>
        <w:autoSpaceDN w:val="0"/>
        <w:adjustRightInd w:val="0"/>
        <w:spacing w:before="240" w:after="240"/>
        <w:contextualSpacing/>
        <w:rPr>
          <w:rFonts w:cs="Times"/>
        </w:rPr>
      </w:pPr>
      <w:r w:rsidRPr="00F41EA0">
        <w:rPr>
          <w:rFonts w:cs="Arial"/>
        </w:rPr>
        <w:t xml:space="preserve">Our service </w:t>
      </w:r>
      <w:r w:rsidR="00431824" w:rsidRPr="00F41EA0">
        <w:rPr>
          <w:rFonts w:cs="Arial"/>
        </w:rPr>
        <w:t>review</w:t>
      </w:r>
      <w:r w:rsidRPr="00F41EA0">
        <w:rPr>
          <w:rFonts w:cs="Arial"/>
        </w:rPr>
        <w:t>s this</w:t>
      </w:r>
      <w:r w:rsidR="00431824" w:rsidRPr="00F41EA0">
        <w:rPr>
          <w:rFonts w:cs="Arial"/>
        </w:rPr>
        <w:t xml:space="preserve"> child and youth risk management strategy </w:t>
      </w:r>
      <w:r w:rsidR="001B2D82" w:rsidRPr="00F41EA0">
        <w:rPr>
          <w:rFonts w:cs="Arial"/>
        </w:rPr>
        <w:t xml:space="preserve">annually </w:t>
      </w:r>
      <w:r w:rsidR="0010285F">
        <w:rPr>
          <w:rFonts w:cs="Arial"/>
        </w:rPr>
        <w:t>(as part of our planning processes) as well as</w:t>
      </w:r>
      <w:r w:rsidR="00431824" w:rsidRPr="00F41EA0">
        <w:rPr>
          <w:rFonts w:cs="Arial"/>
        </w:rPr>
        <w:t xml:space="preserve"> aft</w:t>
      </w:r>
      <w:r w:rsidR="00916F24" w:rsidRPr="00F41EA0">
        <w:rPr>
          <w:rFonts w:cs="Arial"/>
        </w:rPr>
        <w:t>er any significant incident to:</w:t>
      </w:r>
    </w:p>
    <w:p w14:paraId="3B70293F" w14:textId="43B49031" w:rsidR="00431824" w:rsidRPr="00F41EA0" w:rsidRDefault="00916F24" w:rsidP="00E468B5">
      <w:pPr>
        <w:widowControl w:val="0"/>
        <w:numPr>
          <w:ilvl w:val="0"/>
          <w:numId w:val="18"/>
        </w:numPr>
        <w:tabs>
          <w:tab w:val="left" w:pos="-11766"/>
          <w:tab w:val="left" w:pos="720"/>
        </w:tabs>
        <w:autoSpaceDE w:val="0"/>
        <w:autoSpaceDN w:val="0"/>
        <w:adjustRightInd w:val="0"/>
        <w:spacing w:before="240" w:after="240"/>
        <w:contextualSpacing/>
        <w:rPr>
          <w:rFonts w:cs="Times"/>
        </w:rPr>
      </w:pPr>
      <w:r w:rsidRPr="00F41EA0">
        <w:rPr>
          <w:rFonts w:cs="Arial"/>
        </w:rPr>
        <w:t>C</w:t>
      </w:r>
      <w:r w:rsidR="00431824" w:rsidRPr="00F41EA0">
        <w:rPr>
          <w:rFonts w:cs="Arial"/>
        </w:rPr>
        <w:t xml:space="preserve">heck it remains </w:t>
      </w:r>
      <w:proofErr w:type="gramStart"/>
      <w:r w:rsidR="00431824" w:rsidRPr="00F41EA0">
        <w:rPr>
          <w:rFonts w:cs="Arial"/>
        </w:rPr>
        <w:t>up-to-date</w:t>
      </w:r>
      <w:proofErr w:type="gramEnd"/>
      <w:r w:rsidR="00431824" w:rsidRPr="00F41EA0">
        <w:rPr>
          <w:rFonts w:cs="Arial"/>
        </w:rPr>
        <w:t xml:space="preserve"> with any changes to the </w:t>
      </w:r>
      <w:r w:rsidR="00634023">
        <w:rPr>
          <w:rFonts w:cs="Arial"/>
        </w:rPr>
        <w:t>Working with Children (Risk Management and Screening)</w:t>
      </w:r>
      <w:r w:rsidR="008B06A7" w:rsidRPr="00F41EA0">
        <w:rPr>
          <w:rFonts w:cs="Arial"/>
        </w:rPr>
        <w:t xml:space="preserve"> </w:t>
      </w:r>
      <w:r w:rsidR="00431824" w:rsidRPr="00F41EA0">
        <w:rPr>
          <w:rFonts w:cs="Arial"/>
        </w:rPr>
        <w:t>legislation</w:t>
      </w:r>
      <w:r w:rsidRPr="00F41EA0">
        <w:rPr>
          <w:rFonts w:cs="Arial"/>
        </w:rPr>
        <w:t xml:space="preserve"> and make changes if necessary </w:t>
      </w:r>
    </w:p>
    <w:p w14:paraId="58EB2B3B" w14:textId="6473B11A" w:rsidR="00431824" w:rsidRPr="00F41EA0" w:rsidRDefault="00916F24" w:rsidP="00E468B5">
      <w:pPr>
        <w:widowControl w:val="0"/>
        <w:numPr>
          <w:ilvl w:val="0"/>
          <w:numId w:val="18"/>
        </w:numPr>
        <w:tabs>
          <w:tab w:val="left" w:pos="-11766"/>
          <w:tab w:val="left" w:pos="720"/>
        </w:tabs>
        <w:autoSpaceDE w:val="0"/>
        <w:autoSpaceDN w:val="0"/>
        <w:adjustRightInd w:val="0"/>
        <w:spacing w:before="240" w:after="240"/>
        <w:contextualSpacing/>
        <w:rPr>
          <w:rFonts w:cs="Times"/>
        </w:rPr>
      </w:pPr>
      <w:r w:rsidRPr="00F41EA0">
        <w:rPr>
          <w:rFonts w:cs="Arial"/>
        </w:rPr>
        <w:t>E</w:t>
      </w:r>
      <w:r w:rsidR="00431824" w:rsidRPr="00F41EA0">
        <w:rPr>
          <w:rFonts w:cs="Arial"/>
        </w:rPr>
        <w:t>nsure it continues to be effective in addressing the risks to children and young pe</w:t>
      </w:r>
      <w:r w:rsidRPr="00F41EA0">
        <w:rPr>
          <w:rFonts w:cs="Arial"/>
        </w:rPr>
        <w:t xml:space="preserve">ople in </w:t>
      </w:r>
      <w:r w:rsidR="008B06A7" w:rsidRPr="00F41EA0">
        <w:rPr>
          <w:rFonts w:cs="Arial"/>
        </w:rPr>
        <w:t>our kindergarten</w:t>
      </w:r>
      <w:r w:rsidRPr="00F41EA0">
        <w:rPr>
          <w:rFonts w:cs="Arial"/>
        </w:rPr>
        <w:t xml:space="preserve"> environment.</w:t>
      </w:r>
    </w:p>
    <w:p w14:paraId="1DE34DD3" w14:textId="77777777" w:rsidR="00AC1929" w:rsidRPr="00F41EA0" w:rsidRDefault="00AC1929" w:rsidP="00E468B5">
      <w:pPr>
        <w:widowControl w:val="0"/>
        <w:tabs>
          <w:tab w:val="left" w:pos="-11766"/>
        </w:tabs>
        <w:autoSpaceDE w:val="0"/>
        <w:autoSpaceDN w:val="0"/>
        <w:adjustRightInd w:val="0"/>
        <w:spacing w:before="240" w:after="240"/>
        <w:ind w:left="720" w:hanging="360"/>
        <w:contextualSpacing/>
        <w:rPr>
          <w:rFonts w:cs="Arial"/>
        </w:rPr>
      </w:pPr>
    </w:p>
    <w:p w14:paraId="4848F647" w14:textId="186B87B7" w:rsidR="00431824" w:rsidRPr="00F41EA0" w:rsidRDefault="00682528" w:rsidP="00DB3ACD">
      <w:pPr>
        <w:widowControl w:val="0"/>
        <w:tabs>
          <w:tab w:val="left" w:pos="-11766"/>
        </w:tabs>
        <w:autoSpaceDE w:val="0"/>
        <w:autoSpaceDN w:val="0"/>
        <w:adjustRightInd w:val="0"/>
        <w:spacing w:before="240" w:after="240"/>
        <w:contextualSpacing/>
        <w:rPr>
          <w:rFonts w:cs="Times"/>
        </w:rPr>
      </w:pPr>
      <w:r w:rsidRPr="00F41EA0">
        <w:rPr>
          <w:rFonts w:cs="Arial"/>
        </w:rPr>
        <w:t xml:space="preserve">The review </w:t>
      </w:r>
      <w:r w:rsidR="000A3E19" w:rsidRPr="00F41EA0">
        <w:rPr>
          <w:rFonts w:cs="Arial"/>
        </w:rPr>
        <w:t xml:space="preserve">involves the Nominated Supervisor and </w:t>
      </w:r>
      <w:r w:rsidR="006C2083">
        <w:rPr>
          <w:rFonts w:cs="Arial"/>
        </w:rPr>
        <w:t>M</w:t>
      </w:r>
      <w:r w:rsidR="000A3E19" w:rsidRPr="00F41EA0">
        <w:rPr>
          <w:rFonts w:cs="Arial"/>
        </w:rPr>
        <w:t xml:space="preserve">anagement </w:t>
      </w:r>
      <w:r w:rsidR="006C2083">
        <w:rPr>
          <w:rFonts w:cs="Arial"/>
        </w:rPr>
        <w:t>C</w:t>
      </w:r>
      <w:r w:rsidR="000A3E19" w:rsidRPr="00F41EA0">
        <w:rPr>
          <w:rFonts w:cs="Arial"/>
        </w:rPr>
        <w:t xml:space="preserve">ommittee nominees and </w:t>
      </w:r>
      <w:r w:rsidRPr="00F41EA0">
        <w:rPr>
          <w:rFonts w:cs="Arial"/>
        </w:rPr>
        <w:t>covers</w:t>
      </w:r>
      <w:r w:rsidR="00431824" w:rsidRPr="00F41EA0">
        <w:rPr>
          <w:rFonts w:cs="Arial"/>
        </w:rPr>
        <w:t>:</w:t>
      </w:r>
    </w:p>
    <w:p w14:paraId="184525F9" w14:textId="1384484E" w:rsidR="00431824" w:rsidRPr="00F41EA0" w:rsidRDefault="00916F24"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Arial"/>
        </w:rPr>
        <w:t>Whether</w:t>
      </w:r>
      <w:r w:rsidR="00431824" w:rsidRPr="00F41EA0">
        <w:rPr>
          <w:rFonts w:cs="Arial"/>
        </w:rPr>
        <w:t xml:space="preserve"> any incident</w:t>
      </w:r>
      <w:r w:rsidR="000A3E19" w:rsidRPr="00F41EA0">
        <w:rPr>
          <w:rFonts w:cs="Arial"/>
        </w:rPr>
        <w:t>/</w:t>
      </w:r>
      <w:r w:rsidR="00431824" w:rsidRPr="00F41EA0">
        <w:rPr>
          <w:rFonts w:cs="Arial"/>
        </w:rPr>
        <w:t xml:space="preserve">s relating to risk management </w:t>
      </w:r>
      <w:r w:rsidRPr="00F41EA0">
        <w:rPr>
          <w:rFonts w:cs="Arial"/>
        </w:rPr>
        <w:t>issues occurred</w:t>
      </w:r>
    </w:p>
    <w:p w14:paraId="2FCE8FC2" w14:textId="54D69195" w:rsidR="00431824" w:rsidRPr="00F41EA0" w:rsidRDefault="00916F24"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Arial"/>
        </w:rPr>
        <w:t>The</w:t>
      </w:r>
      <w:r w:rsidR="00431824" w:rsidRPr="00F41EA0">
        <w:rPr>
          <w:rFonts w:cs="Arial"/>
        </w:rPr>
        <w:t xml:space="preserve"> actual proce</w:t>
      </w:r>
      <w:r w:rsidR="001B2D82" w:rsidRPr="00F41EA0">
        <w:rPr>
          <w:rFonts w:cs="Arial"/>
        </w:rPr>
        <w:t xml:space="preserve">ss used to manage </w:t>
      </w:r>
      <w:r w:rsidR="000A3E19" w:rsidRPr="00F41EA0">
        <w:rPr>
          <w:rFonts w:cs="Arial"/>
        </w:rPr>
        <w:t xml:space="preserve">the </w:t>
      </w:r>
      <w:r w:rsidR="001B2D82" w:rsidRPr="00F41EA0">
        <w:rPr>
          <w:rFonts w:cs="Arial"/>
        </w:rPr>
        <w:t>incident</w:t>
      </w:r>
      <w:r w:rsidR="000A3E19" w:rsidRPr="00F41EA0">
        <w:rPr>
          <w:rFonts w:cs="Arial"/>
        </w:rPr>
        <w:t>/</w:t>
      </w:r>
      <w:r w:rsidR="001B2D82" w:rsidRPr="00F41EA0">
        <w:rPr>
          <w:rFonts w:cs="Arial"/>
        </w:rPr>
        <w:t>s</w:t>
      </w:r>
    </w:p>
    <w:p w14:paraId="226DD833" w14:textId="469BD247" w:rsidR="00431824" w:rsidRPr="00F41EA0" w:rsidRDefault="001B2D82"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Arial"/>
        </w:rPr>
        <w:t>Whether</w:t>
      </w:r>
      <w:r w:rsidR="000A3E19" w:rsidRPr="00F41EA0">
        <w:rPr>
          <w:rFonts w:cs="Arial"/>
        </w:rPr>
        <w:t xml:space="preserve"> </w:t>
      </w:r>
      <w:r w:rsidRPr="00F41EA0">
        <w:rPr>
          <w:rFonts w:cs="Arial"/>
        </w:rPr>
        <w:t>policies and pro</w:t>
      </w:r>
      <w:r w:rsidR="000A3E19" w:rsidRPr="00F41EA0">
        <w:rPr>
          <w:rFonts w:cs="Arial"/>
        </w:rPr>
        <w:t xml:space="preserve">cedures were followed and how effective they were </w:t>
      </w:r>
      <w:r w:rsidR="00431824" w:rsidRPr="00F41EA0">
        <w:rPr>
          <w:rFonts w:cs="Arial"/>
        </w:rPr>
        <w:t>i</w:t>
      </w:r>
      <w:r w:rsidR="000A3E19" w:rsidRPr="00F41EA0">
        <w:rPr>
          <w:rFonts w:cs="Arial"/>
        </w:rPr>
        <w:t xml:space="preserve">n preventing or </w:t>
      </w:r>
      <w:proofErr w:type="spellStart"/>
      <w:r w:rsidR="000A3E19" w:rsidRPr="00F41EA0">
        <w:rPr>
          <w:rFonts w:cs="Arial"/>
        </w:rPr>
        <w:t>minimising</w:t>
      </w:r>
      <w:proofErr w:type="spellEnd"/>
      <w:r w:rsidR="000A3E19" w:rsidRPr="00F41EA0">
        <w:rPr>
          <w:rFonts w:cs="Arial"/>
        </w:rPr>
        <w:t xml:space="preserve"> harm to children</w:t>
      </w:r>
    </w:p>
    <w:p w14:paraId="2909EE28" w14:textId="48FCEF21" w:rsidR="00916F24" w:rsidRPr="00F41EA0" w:rsidRDefault="00916F24" w:rsidP="00E468B5">
      <w:pPr>
        <w:widowControl w:val="0"/>
        <w:numPr>
          <w:ilvl w:val="0"/>
          <w:numId w:val="17"/>
        </w:numPr>
        <w:tabs>
          <w:tab w:val="left" w:pos="-11766"/>
          <w:tab w:val="left" w:pos="720"/>
        </w:tabs>
        <w:autoSpaceDE w:val="0"/>
        <w:autoSpaceDN w:val="0"/>
        <w:adjustRightInd w:val="0"/>
        <w:spacing w:before="240" w:after="240"/>
        <w:contextualSpacing/>
        <w:rPr>
          <w:rFonts w:cs="Times"/>
        </w:rPr>
      </w:pPr>
      <w:r w:rsidRPr="00F41EA0">
        <w:rPr>
          <w:rFonts w:cs="Arial"/>
        </w:rPr>
        <w:t>The</w:t>
      </w:r>
      <w:r w:rsidR="00431824" w:rsidRPr="00F41EA0">
        <w:rPr>
          <w:rFonts w:cs="Arial"/>
        </w:rPr>
        <w:t xml:space="preserve"> content and frequency of training </w:t>
      </w:r>
      <w:r w:rsidR="000A3E19" w:rsidRPr="00F41EA0">
        <w:rPr>
          <w:rFonts w:cs="Arial"/>
        </w:rPr>
        <w:t>as it relates</w:t>
      </w:r>
      <w:r w:rsidR="00431824" w:rsidRPr="00F41EA0">
        <w:rPr>
          <w:rFonts w:cs="Arial"/>
        </w:rPr>
        <w:t xml:space="preserve"> to </w:t>
      </w:r>
      <w:r w:rsidR="001B2D82" w:rsidRPr="00F41EA0">
        <w:rPr>
          <w:rFonts w:cs="Arial"/>
        </w:rPr>
        <w:t>this strategy.</w:t>
      </w:r>
    </w:p>
    <w:p w14:paraId="6CEBD9D6" w14:textId="77777777" w:rsidR="004223E6" w:rsidRPr="00F41EA0" w:rsidRDefault="004223E6" w:rsidP="00E468B5">
      <w:pPr>
        <w:widowControl w:val="0"/>
        <w:tabs>
          <w:tab w:val="left" w:pos="-11766"/>
          <w:tab w:val="left" w:pos="720"/>
        </w:tabs>
        <w:autoSpaceDE w:val="0"/>
        <w:autoSpaceDN w:val="0"/>
        <w:adjustRightInd w:val="0"/>
        <w:spacing w:before="240" w:after="240"/>
        <w:ind w:left="720" w:hanging="360"/>
        <w:contextualSpacing/>
        <w:rPr>
          <w:rFonts w:cs="Arial"/>
        </w:rPr>
      </w:pPr>
    </w:p>
    <w:p w14:paraId="6B0BE462" w14:textId="0FE0CFD7" w:rsidR="00431824" w:rsidRPr="00F41EA0" w:rsidRDefault="008A1EC0" w:rsidP="00DB3ACD">
      <w:pPr>
        <w:widowControl w:val="0"/>
        <w:tabs>
          <w:tab w:val="left" w:pos="-11766"/>
          <w:tab w:val="left" w:pos="-7371"/>
        </w:tabs>
        <w:autoSpaceDE w:val="0"/>
        <w:autoSpaceDN w:val="0"/>
        <w:adjustRightInd w:val="0"/>
        <w:spacing w:before="240" w:after="240"/>
        <w:contextualSpacing/>
        <w:rPr>
          <w:rFonts w:cs="Times"/>
        </w:rPr>
      </w:pPr>
      <w:r w:rsidRPr="00F41EA0">
        <w:rPr>
          <w:rFonts w:cs="Arial"/>
        </w:rPr>
        <w:t xml:space="preserve">The outcome of the </w:t>
      </w:r>
      <w:r w:rsidR="00431824" w:rsidRPr="00F41EA0">
        <w:rPr>
          <w:rFonts w:cs="Arial"/>
        </w:rPr>
        <w:t>review</w:t>
      </w:r>
      <w:r w:rsidRPr="00F41EA0">
        <w:rPr>
          <w:rFonts w:cs="Arial"/>
        </w:rPr>
        <w:t xml:space="preserve"> is documented and followed up as part of our </w:t>
      </w:r>
      <w:r w:rsidR="00C83DB3">
        <w:rPr>
          <w:rFonts w:cs="Arial"/>
        </w:rPr>
        <w:t>M</w:t>
      </w:r>
      <w:r w:rsidRPr="00F41EA0">
        <w:rPr>
          <w:rFonts w:cs="Arial"/>
        </w:rPr>
        <w:t xml:space="preserve">anagement </w:t>
      </w:r>
      <w:r w:rsidR="00C83DB3">
        <w:rPr>
          <w:rFonts w:cs="Arial"/>
        </w:rPr>
        <w:t>C</w:t>
      </w:r>
      <w:r w:rsidRPr="00F41EA0">
        <w:rPr>
          <w:rFonts w:cs="Arial"/>
        </w:rPr>
        <w:t>ommittee’s regular business to ensure any necessary changes/actions are taken.</w:t>
      </w:r>
    </w:p>
    <w:p w14:paraId="342D61E8" w14:textId="77777777" w:rsidR="00AC1929" w:rsidRPr="00F41EA0" w:rsidRDefault="00AC1929" w:rsidP="00E468B5">
      <w:pPr>
        <w:widowControl w:val="0"/>
        <w:tabs>
          <w:tab w:val="left" w:pos="-11766"/>
          <w:tab w:val="left" w:pos="720"/>
        </w:tabs>
        <w:autoSpaceDE w:val="0"/>
        <w:autoSpaceDN w:val="0"/>
        <w:adjustRightInd w:val="0"/>
        <w:spacing w:before="240" w:after="240"/>
        <w:ind w:left="720" w:hanging="360"/>
        <w:contextualSpacing/>
        <w:rPr>
          <w:rFonts w:cs="Times"/>
          <w:b/>
          <w:sz w:val="26"/>
          <w:szCs w:val="26"/>
        </w:rPr>
      </w:pPr>
    </w:p>
    <w:p w14:paraId="010F9487" w14:textId="772F5633" w:rsidR="001079AC" w:rsidRPr="00F41EA0" w:rsidRDefault="00431824" w:rsidP="00DB3ACD">
      <w:pPr>
        <w:widowControl w:val="0"/>
        <w:tabs>
          <w:tab w:val="left" w:pos="-11766"/>
        </w:tabs>
        <w:autoSpaceDE w:val="0"/>
        <w:autoSpaceDN w:val="0"/>
        <w:adjustRightInd w:val="0"/>
        <w:spacing w:before="240" w:after="240"/>
        <w:contextualSpacing/>
        <w:rPr>
          <w:rFonts w:cs="Times"/>
          <w:b/>
          <w:sz w:val="26"/>
          <w:szCs w:val="26"/>
        </w:rPr>
      </w:pPr>
      <w:r w:rsidRPr="00F41EA0">
        <w:rPr>
          <w:rFonts w:cs="Times"/>
          <w:b/>
          <w:sz w:val="26"/>
          <w:szCs w:val="26"/>
        </w:rPr>
        <w:t>7. Risk</w:t>
      </w:r>
      <w:r w:rsidR="001079AC" w:rsidRPr="00F41EA0">
        <w:rPr>
          <w:rFonts w:cs="Times"/>
          <w:b/>
          <w:sz w:val="26"/>
          <w:szCs w:val="26"/>
        </w:rPr>
        <w:t xml:space="preserve"> </w:t>
      </w:r>
      <w:r w:rsidRPr="00F41EA0">
        <w:rPr>
          <w:rFonts w:cs="Times"/>
          <w:b/>
          <w:sz w:val="26"/>
          <w:szCs w:val="26"/>
        </w:rPr>
        <w:t>management</w:t>
      </w:r>
      <w:r w:rsidR="001079AC" w:rsidRPr="00F41EA0">
        <w:rPr>
          <w:rFonts w:cs="Times"/>
          <w:b/>
          <w:sz w:val="26"/>
          <w:szCs w:val="26"/>
        </w:rPr>
        <w:t xml:space="preserve"> </w:t>
      </w:r>
      <w:r w:rsidRPr="00F41EA0">
        <w:rPr>
          <w:rFonts w:cs="Times"/>
          <w:b/>
          <w:sz w:val="26"/>
          <w:szCs w:val="26"/>
        </w:rPr>
        <w:t>plans</w:t>
      </w:r>
      <w:r w:rsidR="001079AC" w:rsidRPr="00F41EA0">
        <w:rPr>
          <w:rFonts w:cs="Times"/>
          <w:b/>
          <w:sz w:val="26"/>
          <w:szCs w:val="26"/>
        </w:rPr>
        <w:t xml:space="preserve"> </w:t>
      </w:r>
      <w:r w:rsidRPr="00F41EA0">
        <w:rPr>
          <w:rFonts w:cs="Times"/>
          <w:b/>
          <w:sz w:val="26"/>
          <w:szCs w:val="26"/>
        </w:rPr>
        <w:t>for</w:t>
      </w:r>
      <w:r w:rsidR="001079AC" w:rsidRPr="00F41EA0">
        <w:rPr>
          <w:rFonts w:cs="Times"/>
          <w:b/>
          <w:sz w:val="26"/>
          <w:szCs w:val="26"/>
        </w:rPr>
        <w:t xml:space="preserve"> </w:t>
      </w:r>
      <w:r w:rsidRPr="00F41EA0">
        <w:rPr>
          <w:rFonts w:cs="Times"/>
          <w:b/>
          <w:sz w:val="26"/>
          <w:szCs w:val="26"/>
        </w:rPr>
        <w:t>high-risk</w:t>
      </w:r>
      <w:r w:rsidR="001079AC" w:rsidRPr="00F41EA0">
        <w:rPr>
          <w:rFonts w:cs="Times"/>
          <w:b/>
          <w:sz w:val="26"/>
          <w:szCs w:val="26"/>
        </w:rPr>
        <w:t xml:space="preserve"> </w:t>
      </w:r>
      <w:r w:rsidRPr="00F41EA0">
        <w:rPr>
          <w:rFonts w:cs="Times"/>
          <w:b/>
          <w:sz w:val="26"/>
          <w:szCs w:val="26"/>
        </w:rPr>
        <w:t>activities</w:t>
      </w:r>
      <w:r w:rsidR="009D0B25" w:rsidRPr="00F41EA0">
        <w:rPr>
          <w:rFonts w:cs="Times"/>
          <w:b/>
          <w:sz w:val="26"/>
          <w:szCs w:val="26"/>
        </w:rPr>
        <w:t>/</w:t>
      </w:r>
      <w:r w:rsidRPr="00F41EA0">
        <w:rPr>
          <w:rFonts w:cs="Times"/>
          <w:b/>
          <w:sz w:val="26"/>
          <w:szCs w:val="26"/>
        </w:rPr>
        <w:t>special</w:t>
      </w:r>
      <w:r w:rsidR="001079AC" w:rsidRPr="00F41EA0">
        <w:rPr>
          <w:rFonts w:cs="Times"/>
          <w:b/>
          <w:sz w:val="26"/>
          <w:szCs w:val="26"/>
        </w:rPr>
        <w:t xml:space="preserve"> </w:t>
      </w:r>
      <w:r w:rsidR="00916F24" w:rsidRPr="00F41EA0">
        <w:rPr>
          <w:rFonts w:cs="Times"/>
          <w:b/>
          <w:sz w:val="26"/>
          <w:szCs w:val="26"/>
        </w:rPr>
        <w:t>events</w:t>
      </w:r>
    </w:p>
    <w:p w14:paraId="4C11DB58" w14:textId="77777777" w:rsidR="00AC1929" w:rsidRPr="00F41EA0" w:rsidRDefault="00AC1929" w:rsidP="00DB3ACD">
      <w:pPr>
        <w:widowControl w:val="0"/>
        <w:tabs>
          <w:tab w:val="left" w:pos="-11766"/>
        </w:tabs>
        <w:autoSpaceDE w:val="0"/>
        <w:autoSpaceDN w:val="0"/>
        <w:adjustRightInd w:val="0"/>
        <w:spacing w:before="240" w:after="240"/>
        <w:contextualSpacing/>
        <w:rPr>
          <w:rFonts w:cs="Arial"/>
        </w:rPr>
      </w:pPr>
    </w:p>
    <w:p w14:paraId="352A7061" w14:textId="13827BDD" w:rsidR="00431824" w:rsidRPr="00F41EA0" w:rsidRDefault="00431824" w:rsidP="00DB3ACD">
      <w:pPr>
        <w:widowControl w:val="0"/>
        <w:tabs>
          <w:tab w:val="left" w:pos="-11766"/>
        </w:tabs>
        <w:autoSpaceDE w:val="0"/>
        <w:autoSpaceDN w:val="0"/>
        <w:adjustRightInd w:val="0"/>
        <w:spacing w:before="240" w:after="240"/>
        <w:contextualSpacing/>
        <w:rPr>
          <w:rFonts w:cs="Times"/>
        </w:rPr>
      </w:pPr>
      <w:r w:rsidRPr="00F41EA0">
        <w:rPr>
          <w:rFonts w:cs="Arial"/>
        </w:rPr>
        <w:t xml:space="preserve">Where a </w:t>
      </w:r>
      <w:proofErr w:type="gramStart"/>
      <w:r w:rsidRPr="00F41EA0">
        <w:rPr>
          <w:rFonts w:cs="Arial"/>
        </w:rPr>
        <w:t>high risk</w:t>
      </w:r>
      <w:proofErr w:type="gramEnd"/>
      <w:r w:rsidRPr="00F41EA0">
        <w:rPr>
          <w:rFonts w:cs="Arial"/>
        </w:rPr>
        <w:t xml:space="preserve"> activity (one that requires extra planning/supervision) or special even</w:t>
      </w:r>
      <w:r w:rsidR="00992DAF" w:rsidRPr="00F41EA0">
        <w:rPr>
          <w:rFonts w:cs="Arial"/>
        </w:rPr>
        <w:t>t takes place, families</w:t>
      </w:r>
      <w:r w:rsidRPr="00F41EA0">
        <w:rPr>
          <w:rFonts w:cs="Arial"/>
        </w:rPr>
        <w:t xml:space="preserve"> </w:t>
      </w:r>
      <w:r w:rsidR="00D20EA9" w:rsidRPr="00F41EA0">
        <w:rPr>
          <w:rFonts w:cs="Arial"/>
        </w:rPr>
        <w:t xml:space="preserve">are </w:t>
      </w:r>
      <w:r w:rsidRPr="00F41EA0">
        <w:rPr>
          <w:rFonts w:cs="Arial"/>
        </w:rPr>
        <w:t xml:space="preserve">provided with the </w:t>
      </w:r>
      <w:r w:rsidR="00D20EA9" w:rsidRPr="00F41EA0">
        <w:rPr>
          <w:rFonts w:cs="Arial"/>
        </w:rPr>
        <w:t>relevant information, for example</w:t>
      </w:r>
      <w:r w:rsidR="00916F24" w:rsidRPr="00F41EA0">
        <w:rPr>
          <w:rFonts w:cs="Arial"/>
        </w:rPr>
        <w:t>:</w:t>
      </w:r>
    </w:p>
    <w:p w14:paraId="38260FDB" w14:textId="04FBD51A" w:rsidR="00431824" w:rsidRPr="00F41EA0" w:rsidRDefault="00916F24" w:rsidP="00E468B5">
      <w:pPr>
        <w:widowControl w:val="0"/>
        <w:numPr>
          <w:ilvl w:val="0"/>
          <w:numId w:val="19"/>
        </w:numPr>
        <w:tabs>
          <w:tab w:val="left" w:pos="-11766"/>
          <w:tab w:val="left" w:pos="940"/>
          <w:tab w:val="left" w:pos="1440"/>
        </w:tabs>
        <w:autoSpaceDE w:val="0"/>
        <w:autoSpaceDN w:val="0"/>
        <w:adjustRightInd w:val="0"/>
        <w:spacing w:before="240" w:after="240"/>
        <w:contextualSpacing/>
        <w:rPr>
          <w:rFonts w:cs="Times"/>
        </w:rPr>
      </w:pPr>
      <w:r w:rsidRPr="00F41EA0">
        <w:rPr>
          <w:rFonts w:cs="Arial"/>
        </w:rPr>
        <w:t>The</w:t>
      </w:r>
      <w:r w:rsidR="00992DAF" w:rsidRPr="00F41EA0">
        <w:rPr>
          <w:rFonts w:cs="Arial"/>
        </w:rPr>
        <w:t xml:space="preserve"> purpose of the event and i</w:t>
      </w:r>
      <w:r w:rsidRPr="00F41EA0">
        <w:rPr>
          <w:rFonts w:cs="Arial"/>
        </w:rPr>
        <w:t>ntended outcome for their child</w:t>
      </w:r>
    </w:p>
    <w:p w14:paraId="273B1D80" w14:textId="4C2AE6D0" w:rsidR="00431824" w:rsidRPr="00F41EA0" w:rsidRDefault="00916F24" w:rsidP="00E468B5">
      <w:pPr>
        <w:widowControl w:val="0"/>
        <w:numPr>
          <w:ilvl w:val="0"/>
          <w:numId w:val="19"/>
        </w:numPr>
        <w:tabs>
          <w:tab w:val="left" w:pos="-11766"/>
          <w:tab w:val="left" w:pos="940"/>
          <w:tab w:val="left" w:pos="1440"/>
        </w:tabs>
        <w:autoSpaceDE w:val="0"/>
        <w:autoSpaceDN w:val="0"/>
        <w:adjustRightInd w:val="0"/>
        <w:spacing w:before="240" w:after="240"/>
        <w:contextualSpacing/>
        <w:rPr>
          <w:rFonts w:cs="Times"/>
        </w:rPr>
      </w:pPr>
      <w:r w:rsidRPr="00F41EA0">
        <w:rPr>
          <w:rFonts w:cs="Arial"/>
        </w:rPr>
        <w:t>The venue</w:t>
      </w:r>
      <w:r w:rsidR="00992DAF" w:rsidRPr="00F41EA0">
        <w:rPr>
          <w:rFonts w:cs="Arial"/>
        </w:rPr>
        <w:t xml:space="preserve"> and its reputation for conducting special events</w:t>
      </w:r>
    </w:p>
    <w:p w14:paraId="1D9E590D" w14:textId="24E5A563" w:rsidR="00D20EA9" w:rsidRPr="00F41EA0" w:rsidRDefault="00D20EA9" w:rsidP="00E468B5">
      <w:pPr>
        <w:widowControl w:val="0"/>
        <w:numPr>
          <w:ilvl w:val="0"/>
          <w:numId w:val="19"/>
        </w:numPr>
        <w:tabs>
          <w:tab w:val="left" w:pos="-11766"/>
          <w:tab w:val="left" w:pos="940"/>
          <w:tab w:val="left" w:pos="1440"/>
        </w:tabs>
        <w:autoSpaceDE w:val="0"/>
        <w:autoSpaceDN w:val="0"/>
        <w:adjustRightInd w:val="0"/>
        <w:spacing w:before="240" w:after="240"/>
        <w:contextualSpacing/>
        <w:rPr>
          <w:rFonts w:cs="Times"/>
        </w:rPr>
      </w:pPr>
      <w:r w:rsidRPr="00F41EA0">
        <w:rPr>
          <w:rFonts w:cs="Symbol"/>
        </w:rPr>
        <w:t>Supervision</w:t>
      </w:r>
      <w:r w:rsidRPr="00F41EA0">
        <w:rPr>
          <w:rFonts w:cs="Arial"/>
        </w:rPr>
        <w:t xml:space="preserve"> arrangements</w:t>
      </w:r>
    </w:p>
    <w:p w14:paraId="0B0C9DEC" w14:textId="3527854A" w:rsidR="00992DAF" w:rsidRPr="00F41EA0" w:rsidRDefault="00916F24" w:rsidP="00E468B5">
      <w:pPr>
        <w:widowControl w:val="0"/>
        <w:numPr>
          <w:ilvl w:val="0"/>
          <w:numId w:val="19"/>
        </w:numPr>
        <w:tabs>
          <w:tab w:val="left" w:pos="-11766"/>
          <w:tab w:val="left" w:pos="940"/>
          <w:tab w:val="left" w:pos="1440"/>
        </w:tabs>
        <w:autoSpaceDE w:val="0"/>
        <w:autoSpaceDN w:val="0"/>
        <w:adjustRightInd w:val="0"/>
        <w:spacing w:before="240" w:after="240"/>
        <w:contextualSpacing/>
        <w:rPr>
          <w:rFonts w:cs="Times"/>
        </w:rPr>
      </w:pPr>
      <w:r w:rsidRPr="00F41EA0">
        <w:rPr>
          <w:rFonts w:cs="Arial"/>
        </w:rPr>
        <w:t>Any</w:t>
      </w:r>
      <w:r w:rsidR="00431824" w:rsidRPr="00F41EA0">
        <w:rPr>
          <w:rFonts w:cs="Arial"/>
        </w:rPr>
        <w:t xml:space="preserve"> potential risks unique to the special event</w:t>
      </w:r>
      <w:r w:rsidRPr="00F41EA0">
        <w:rPr>
          <w:rFonts w:cs="Arial"/>
        </w:rPr>
        <w:t xml:space="preserve"> and how they will be mitigated</w:t>
      </w:r>
    </w:p>
    <w:p w14:paraId="3C5A6CE1" w14:textId="483135A9" w:rsidR="00992DAF" w:rsidRPr="00F41EA0" w:rsidRDefault="00992DAF" w:rsidP="00E468B5">
      <w:pPr>
        <w:widowControl w:val="0"/>
        <w:numPr>
          <w:ilvl w:val="0"/>
          <w:numId w:val="19"/>
        </w:numPr>
        <w:tabs>
          <w:tab w:val="left" w:pos="-11766"/>
          <w:tab w:val="left" w:pos="940"/>
          <w:tab w:val="left" w:pos="1440"/>
        </w:tabs>
        <w:autoSpaceDE w:val="0"/>
        <w:autoSpaceDN w:val="0"/>
        <w:adjustRightInd w:val="0"/>
        <w:spacing w:before="240" w:after="240"/>
        <w:contextualSpacing/>
        <w:rPr>
          <w:rFonts w:cs="Times"/>
        </w:rPr>
      </w:pPr>
      <w:r w:rsidRPr="00F41EA0">
        <w:rPr>
          <w:rFonts w:cs="Arial"/>
        </w:rPr>
        <w:t>Logistics such as bathroom locations, estimated numbers</w:t>
      </w:r>
    </w:p>
    <w:p w14:paraId="752CA30B" w14:textId="77777777" w:rsidR="004223E6" w:rsidRPr="00F41EA0" w:rsidRDefault="004223E6" w:rsidP="00E468B5">
      <w:pPr>
        <w:widowControl w:val="0"/>
        <w:tabs>
          <w:tab w:val="left" w:pos="-11766"/>
          <w:tab w:val="left" w:pos="940"/>
          <w:tab w:val="left" w:pos="1440"/>
        </w:tabs>
        <w:autoSpaceDE w:val="0"/>
        <w:autoSpaceDN w:val="0"/>
        <w:adjustRightInd w:val="0"/>
        <w:spacing w:before="240" w:after="240"/>
        <w:ind w:left="720" w:hanging="360"/>
        <w:contextualSpacing/>
        <w:rPr>
          <w:rFonts w:cs="Arial"/>
        </w:rPr>
      </w:pPr>
    </w:p>
    <w:p w14:paraId="029F1B92" w14:textId="6F9622AC" w:rsidR="00652D36" w:rsidRDefault="00652D36" w:rsidP="00DB3ACD">
      <w:pPr>
        <w:widowControl w:val="0"/>
        <w:tabs>
          <w:tab w:val="left" w:pos="-11766"/>
        </w:tabs>
        <w:autoSpaceDE w:val="0"/>
        <w:autoSpaceDN w:val="0"/>
        <w:adjustRightInd w:val="0"/>
        <w:spacing w:before="240" w:after="240"/>
        <w:contextualSpacing/>
        <w:rPr>
          <w:rFonts w:cs="Times"/>
        </w:rPr>
      </w:pPr>
      <w:r>
        <w:rPr>
          <w:rFonts w:cs="Arial"/>
        </w:rPr>
        <w:t xml:space="preserve">Our service uses a risk register for activities to plan for and </w:t>
      </w:r>
      <w:r w:rsidR="004223E6" w:rsidRPr="00F41EA0">
        <w:rPr>
          <w:rFonts w:cs="Arial"/>
        </w:rPr>
        <w:t>c</w:t>
      </w:r>
      <w:r w:rsidR="00431824" w:rsidRPr="00F41EA0">
        <w:rPr>
          <w:rFonts w:cs="Arial"/>
        </w:rPr>
        <w:t>alculate the l</w:t>
      </w:r>
      <w:r w:rsidR="004223E6" w:rsidRPr="00F41EA0">
        <w:rPr>
          <w:rFonts w:cs="Arial"/>
        </w:rPr>
        <w:t>ikelihood of unsafe situations</w:t>
      </w:r>
      <w:r>
        <w:rPr>
          <w:rFonts w:cs="Arial"/>
        </w:rPr>
        <w:t xml:space="preserve"> using a risk a</w:t>
      </w:r>
      <w:r w:rsidR="00DB3ACD">
        <w:rPr>
          <w:rFonts w:cs="Arial"/>
        </w:rPr>
        <w:t>nalysis matrix (see A</w:t>
      </w:r>
      <w:r>
        <w:rPr>
          <w:rFonts w:cs="Arial"/>
        </w:rPr>
        <w:t xml:space="preserve">ppendix 2).  This matrix is also used to identify hazards and assess risks (see the supporting documentation policy </w:t>
      </w:r>
      <w:r>
        <w:rPr>
          <w:rFonts w:cs="Arial"/>
        </w:rPr>
        <w:lastRenderedPageBreak/>
        <w:t>folder).</w:t>
      </w:r>
      <w:r w:rsidR="004223E6" w:rsidRPr="00F41EA0">
        <w:rPr>
          <w:rFonts w:cs="Arial"/>
        </w:rPr>
        <w:t xml:space="preserve"> </w:t>
      </w:r>
    </w:p>
    <w:p w14:paraId="6418A58B" w14:textId="77777777" w:rsidR="00AC1929" w:rsidRPr="00F41EA0" w:rsidRDefault="00AC1929" w:rsidP="00E468B5">
      <w:pPr>
        <w:widowControl w:val="0"/>
        <w:tabs>
          <w:tab w:val="left" w:pos="-11766"/>
          <w:tab w:val="left" w:pos="720"/>
        </w:tabs>
        <w:autoSpaceDE w:val="0"/>
        <w:autoSpaceDN w:val="0"/>
        <w:adjustRightInd w:val="0"/>
        <w:spacing w:before="240" w:after="240"/>
        <w:ind w:left="720" w:hanging="360"/>
        <w:contextualSpacing/>
        <w:rPr>
          <w:rFonts w:cs="Times"/>
          <w:b/>
          <w:sz w:val="26"/>
          <w:szCs w:val="26"/>
        </w:rPr>
      </w:pPr>
    </w:p>
    <w:p w14:paraId="46467D34" w14:textId="4CD47860" w:rsidR="00431824" w:rsidRPr="00F41EA0" w:rsidRDefault="00431824" w:rsidP="00DB3ACD">
      <w:pPr>
        <w:widowControl w:val="0"/>
        <w:tabs>
          <w:tab w:val="left" w:pos="-11766"/>
          <w:tab w:val="left" w:pos="-7230"/>
        </w:tabs>
        <w:autoSpaceDE w:val="0"/>
        <w:autoSpaceDN w:val="0"/>
        <w:adjustRightInd w:val="0"/>
        <w:spacing w:before="240" w:after="240"/>
        <w:contextualSpacing/>
        <w:rPr>
          <w:rFonts w:cs="Times"/>
          <w:b/>
          <w:sz w:val="26"/>
          <w:szCs w:val="26"/>
        </w:rPr>
      </w:pPr>
      <w:r w:rsidRPr="00F41EA0">
        <w:rPr>
          <w:rFonts w:cs="Times"/>
          <w:b/>
          <w:sz w:val="26"/>
          <w:szCs w:val="26"/>
        </w:rPr>
        <w:t>8. S</w:t>
      </w:r>
      <w:r w:rsidR="009D0B25" w:rsidRPr="00F41EA0">
        <w:rPr>
          <w:rFonts w:cs="Times"/>
          <w:b/>
          <w:sz w:val="26"/>
          <w:szCs w:val="26"/>
        </w:rPr>
        <w:t>trategies for communication</w:t>
      </w:r>
      <w:r w:rsidR="00F32FF3" w:rsidRPr="00F41EA0">
        <w:rPr>
          <w:rFonts w:cs="Times"/>
          <w:b/>
          <w:sz w:val="26"/>
          <w:szCs w:val="26"/>
        </w:rPr>
        <w:t xml:space="preserve"> with key stakeholders</w:t>
      </w:r>
    </w:p>
    <w:p w14:paraId="2093B8E3" w14:textId="77777777" w:rsidR="00AC1929" w:rsidRPr="00F41EA0" w:rsidRDefault="00AC1929" w:rsidP="00DB3ACD">
      <w:pPr>
        <w:widowControl w:val="0"/>
        <w:tabs>
          <w:tab w:val="left" w:pos="-11766"/>
          <w:tab w:val="left" w:pos="-7230"/>
          <w:tab w:val="left" w:pos="940"/>
          <w:tab w:val="left" w:pos="1440"/>
        </w:tabs>
        <w:autoSpaceDE w:val="0"/>
        <w:autoSpaceDN w:val="0"/>
        <w:adjustRightInd w:val="0"/>
        <w:spacing w:before="240" w:after="240"/>
        <w:contextualSpacing/>
        <w:rPr>
          <w:rFonts w:cs="Arial"/>
        </w:rPr>
      </w:pPr>
    </w:p>
    <w:p w14:paraId="04AE7FB1" w14:textId="3053893F" w:rsidR="00F631AA" w:rsidRPr="00F41EA0" w:rsidRDefault="00431824" w:rsidP="00AC01BF">
      <w:pPr>
        <w:widowControl w:val="0"/>
        <w:tabs>
          <w:tab w:val="left" w:pos="-11766"/>
          <w:tab w:val="left" w:pos="-7230"/>
          <w:tab w:val="left" w:pos="940"/>
          <w:tab w:val="left" w:pos="1440"/>
        </w:tabs>
        <w:autoSpaceDE w:val="0"/>
        <w:autoSpaceDN w:val="0"/>
        <w:adjustRightInd w:val="0"/>
        <w:spacing w:before="240" w:after="240"/>
        <w:contextualSpacing/>
        <w:rPr>
          <w:rFonts w:cs="Arial"/>
        </w:rPr>
      </w:pPr>
      <w:r w:rsidRPr="00F41EA0">
        <w:rPr>
          <w:rFonts w:cs="Arial"/>
        </w:rPr>
        <w:t xml:space="preserve">A copy of </w:t>
      </w:r>
      <w:r w:rsidR="00F631AA" w:rsidRPr="00F41EA0">
        <w:rPr>
          <w:rFonts w:cs="Arial"/>
        </w:rPr>
        <w:t xml:space="preserve">this child and youth </w:t>
      </w:r>
      <w:r w:rsidRPr="00F41EA0">
        <w:rPr>
          <w:rFonts w:cs="Arial"/>
        </w:rPr>
        <w:t xml:space="preserve">risk management strategy </w:t>
      </w:r>
      <w:r w:rsidR="00F631AA" w:rsidRPr="00F41EA0">
        <w:rPr>
          <w:rFonts w:cs="Arial"/>
        </w:rPr>
        <w:t xml:space="preserve">is readily available to staff, parents, volunteers and the </w:t>
      </w:r>
      <w:r w:rsidR="00C83DB3">
        <w:rPr>
          <w:rFonts w:cs="Arial"/>
        </w:rPr>
        <w:t>Management Committee</w:t>
      </w:r>
      <w:r w:rsidR="00AC01BF">
        <w:rPr>
          <w:rFonts w:cs="Arial"/>
        </w:rPr>
        <w:t xml:space="preserve">. It </w:t>
      </w:r>
      <w:r w:rsidR="005048E4">
        <w:rPr>
          <w:rFonts w:cs="Arial"/>
        </w:rPr>
        <w:t xml:space="preserve">is </w:t>
      </w:r>
      <w:r w:rsidR="00AC01BF">
        <w:rPr>
          <w:rFonts w:cs="Arial"/>
        </w:rPr>
        <w:t>available in SharePoint and in the policy folder.</w:t>
      </w:r>
      <w:r w:rsidR="00F631AA" w:rsidRPr="00F41EA0">
        <w:rPr>
          <w:rFonts w:cs="Arial"/>
        </w:rPr>
        <w:t xml:space="preserve"> </w:t>
      </w:r>
    </w:p>
    <w:p w14:paraId="032317D4" w14:textId="5E3F711F" w:rsidR="001A0039" w:rsidRDefault="002570D3" w:rsidP="00DB3ACD">
      <w:pPr>
        <w:widowControl w:val="0"/>
        <w:tabs>
          <w:tab w:val="left" w:pos="-11766"/>
          <w:tab w:val="left" w:pos="-7230"/>
        </w:tabs>
        <w:autoSpaceDE w:val="0"/>
        <w:autoSpaceDN w:val="0"/>
        <w:adjustRightInd w:val="0"/>
        <w:spacing w:before="240" w:after="240"/>
        <w:contextualSpacing/>
        <w:rPr>
          <w:rFonts w:cs="Times"/>
        </w:rPr>
      </w:pPr>
      <w:r w:rsidRPr="00F41EA0">
        <w:rPr>
          <w:rFonts w:cs="Arial"/>
        </w:rPr>
        <w:t xml:space="preserve">Furthermore, </w:t>
      </w:r>
      <w:r w:rsidR="00F32FF3" w:rsidRPr="00F41EA0">
        <w:rPr>
          <w:rFonts w:cs="Arial"/>
        </w:rPr>
        <w:t xml:space="preserve">stakeholders </w:t>
      </w:r>
      <w:r w:rsidR="00F631AA" w:rsidRPr="00F41EA0">
        <w:rPr>
          <w:rFonts w:cs="Arial"/>
        </w:rPr>
        <w:t xml:space="preserve">are </w:t>
      </w:r>
      <w:r w:rsidR="00431824" w:rsidRPr="00F41EA0">
        <w:rPr>
          <w:rFonts w:cs="Arial"/>
        </w:rPr>
        <w:t xml:space="preserve">notified </w:t>
      </w:r>
      <w:r w:rsidR="00F32FF3" w:rsidRPr="00F41EA0">
        <w:rPr>
          <w:rFonts w:cs="Arial"/>
        </w:rPr>
        <w:t xml:space="preserve">when </w:t>
      </w:r>
      <w:r w:rsidR="00F631AA" w:rsidRPr="00F41EA0">
        <w:rPr>
          <w:rFonts w:cs="Arial"/>
        </w:rPr>
        <w:t xml:space="preserve">material </w:t>
      </w:r>
      <w:r w:rsidR="00431824" w:rsidRPr="00F41EA0">
        <w:rPr>
          <w:rFonts w:cs="Arial"/>
        </w:rPr>
        <w:t>changes</w:t>
      </w:r>
      <w:r w:rsidR="00F631AA" w:rsidRPr="00F41EA0">
        <w:rPr>
          <w:rFonts w:cs="Arial"/>
        </w:rPr>
        <w:t xml:space="preserve"> </w:t>
      </w:r>
      <w:r w:rsidR="00F32FF3" w:rsidRPr="00F41EA0">
        <w:rPr>
          <w:rFonts w:cs="Arial"/>
        </w:rPr>
        <w:t xml:space="preserve">are made </w:t>
      </w:r>
      <w:r w:rsidR="006A1FFA" w:rsidRPr="00F41EA0">
        <w:rPr>
          <w:rFonts w:cs="Arial"/>
        </w:rPr>
        <w:t xml:space="preserve">either </w:t>
      </w:r>
      <w:r w:rsidR="00F631AA" w:rsidRPr="00F41EA0">
        <w:rPr>
          <w:rFonts w:cs="Arial"/>
        </w:rPr>
        <w:t>to this strategy</w:t>
      </w:r>
      <w:r w:rsidR="00F32FF3" w:rsidRPr="00F41EA0">
        <w:rPr>
          <w:rFonts w:cs="Arial"/>
        </w:rPr>
        <w:t xml:space="preserve"> </w:t>
      </w:r>
      <w:r w:rsidR="006A1FFA" w:rsidRPr="00F41EA0">
        <w:rPr>
          <w:rFonts w:cs="Arial"/>
        </w:rPr>
        <w:t xml:space="preserve">or </w:t>
      </w:r>
      <w:r w:rsidR="00431824" w:rsidRPr="00F41EA0">
        <w:rPr>
          <w:rFonts w:cs="Arial"/>
        </w:rPr>
        <w:t>to risk ma</w:t>
      </w:r>
      <w:r w:rsidR="00F32FF3" w:rsidRPr="00F41EA0">
        <w:rPr>
          <w:rFonts w:cs="Arial"/>
        </w:rPr>
        <w:t>nagement/</w:t>
      </w:r>
      <w:r w:rsidR="004D0345">
        <w:rPr>
          <w:rFonts w:cs="Arial"/>
        </w:rPr>
        <w:t>working with children (risk management and screening)</w:t>
      </w:r>
      <w:r w:rsidR="00F32FF3" w:rsidRPr="00F41EA0">
        <w:rPr>
          <w:rFonts w:cs="Arial"/>
        </w:rPr>
        <w:t xml:space="preserve"> legislation.  This occurs using</w:t>
      </w:r>
      <w:r w:rsidR="00431824" w:rsidRPr="00F41EA0">
        <w:rPr>
          <w:rFonts w:cs="Arial"/>
        </w:rPr>
        <w:t xml:space="preserve"> written or verbal communication. </w:t>
      </w:r>
    </w:p>
    <w:p w14:paraId="32519155" w14:textId="77777777" w:rsidR="001A0039" w:rsidRDefault="001A0039">
      <w:pPr>
        <w:rPr>
          <w:rFonts w:cs="Times"/>
        </w:rPr>
      </w:pPr>
      <w:r>
        <w:rPr>
          <w:rFonts w:cs="Times"/>
        </w:rPr>
        <w:br w:type="page"/>
      </w:r>
    </w:p>
    <w:p w14:paraId="0E975BC0" w14:textId="3A06A747" w:rsidR="001A0039" w:rsidRPr="001A0039" w:rsidRDefault="000A059D" w:rsidP="008F0EBE">
      <w:pPr>
        <w:widowControl w:val="0"/>
        <w:autoSpaceDE w:val="0"/>
        <w:autoSpaceDN w:val="0"/>
        <w:adjustRightInd w:val="0"/>
        <w:spacing w:after="240"/>
        <w:jc w:val="center"/>
        <w:rPr>
          <w:rFonts w:cs="Times"/>
          <w:b/>
          <w:sz w:val="28"/>
          <w:szCs w:val="28"/>
        </w:rPr>
      </w:pPr>
      <w:r>
        <w:rPr>
          <w:rFonts w:cs="Times"/>
          <w:b/>
          <w:sz w:val="28"/>
          <w:szCs w:val="28"/>
        </w:rPr>
        <w:lastRenderedPageBreak/>
        <w:t xml:space="preserve">Appendix 1:  </w:t>
      </w:r>
      <w:r w:rsidR="001A0039" w:rsidRPr="001A0039">
        <w:rPr>
          <w:rFonts w:cs="Times"/>
          <w:b/>
          <w:sz w:val="28"/>
          <w:szCs w:val="28"/>
        </w:rPr>
        <w:t xml:space="preserve">Reporting disclosures </w:t>
      </w:r>
      <w:r>
        <w:rPr>
          <w:rFonts w:cs="Times"/>
          <w:b/>
          <w:sz w:val="28"/>
          <w:szCs w:val="28"/>
        </w:rPr>
        <w:t>and suspicions of harm guideline</w:t>
      </w:r>
    </w:p>
    <w:p w14:paraId="139F8772" w14:textId="77777777" w:rsidR="008F0EBE" w:rsidRDefault="008F0EBE" w:rsidP="008F0EBE">
      <w:pPr>
        <w:widowControl w:val="0"/>
        <w:autoSpaceDE w:val="0"/>
        <w:autoSpaceDN w:val="0"/>
        <w:adjustRightInd w:val="0"/>
        <w:rPr>
          <w:rFonts w:cs="Times"/>
          <w:b/>
        </w:rPr>
      </w:pPr>
    </w:p>
    <w:tbl>
      <w:tblPr>
        <w:tblStyle w:val="TableGrid"/>
        <w:tblW w:w="0" w:type="auto"/>
        <w:tblInd w:w="250" w:type="dxa"/>
        <w:tblBorders>
          <w:insideH w:val="none" w:sz="0" w:space="0" w:color="auto"/>
          <w:insideV w:val="none" w:sz="0" w:space="0" w:color="auto"/>
        </w:tblBorders>
        <w:shd w:val="clear" w:color="auto" w:fill="E6E6E6"/>
        <w:tblLook w:val="04A0" w:firstRow="1" w:lastRow="0" w:firstColumn="1" w:lastColumn="0" w:noHBand="0" w:noVBand="1"/>
      </w:tblPr>
      <w:tblGrid>
        <w:gridCol w:w="8040"/>
      </w:tblGrid>
      <w:tr w:rsidR="008F0EBE" w14:paraId="2673A671" w14:textId="77777777" w:rsidTr="0056256A">
        <w:tc>
          <w:tcPr>
            <w:tcW w:w="8080" w:type="dxa"/>
            <w:shd w:val="clear" w:color="auto" w:fill="E6E6E6"/>
          </w:tcPr>
          <w:p w14:paraId="3DA7B236" w14:textId="77777777" w:rsidR="008F0EBE" w:rsidRDefault="008F0EBE" w:rsidP="008F0EBE">
            <w:pPr>
              <w:widowControl w:val="0"/>
              <w:shd w:val="clear" w:color="auto" w:fill="E6E6E6"/>
              <w:autoSpaceDE w:val="0"/>
              <w:autoSpaceDN w:val="0"/>
              <w:adjustRightInd w:val="0"/>
              <w:rPr>
                <w:rFonts w:cs="Times"/>
                <w:b/>
              </w:rPr>
            </w:pPr>
          </w:p>
          <w:p w14:paraId="6738C592" w14:textId="77777777" w:rsidR="008F0EBE" w:rsidRPr="001A0039" w:rsidRDefault="008F0EBE" w:rsidP="008F0EBE">
            <w:pPr>
              <w:widowControl w:val="0"/>
              <w:shd w:val="clear" w:color="auto" w:fill="E6E6E6"/>
              <w:autoSpaceDE w:val="0"/>
              <w:autoSpaceDN w:val="0"/>
              <w:adjustRightInd w:val="0"/>
              <w:rPr>
                <w:rFonts w:cs="Times"/>
                <w:b/>
              </w:rPr>
            </w:pPr>
            <w:r w:rsidRPr="001A0039">
              <w:rPr>
                <w:rFonts w:cs="Times"/>
                <w:b/>
              </w:rPr>
              <w:t>RECEIVING A DISCLOSURE</w:t>
            </w:r>
          </w:p>
          <w:p w14:paraId="656C8A5F" w14:textId="085E8FDE" w:rsidR="008F0EBE" w:rsidRDefault="008F0EBE" w:rsidP="008F0EBE">
            <w:pPr>
              <w:widowControl w:val="0"/>
              <w:shd w:val="clear" w:color="auto" w:fill="E6E6E6"/>
              <w:autoSpaceDE w:val="0"/>
              <w:autoSpaceDN w:val="0"/>
              <w:adjustRightInd w:val="0"/>
              <w:rPr>
                <w:rFonts w:cs="Times"/>
              </w:rPr>
            </w:pPr>
            <w:r w:rsidRPr="001A0039">
              <w:rPr>
                <w:rFonts w:cs="Times"/>
              </w:rPr>
              <w:t>Remain calm and find a private place to talk</w:t>
            </w:r>
            <w:r>
              <w:rPr>
                <w:rFonts w:cs="Times"/>
              </w:rPr>
              <w:t xml:space="preserve">. </w:t>
            </w:r>
            <w:r w:rsidR="008C635A">
              <w:rPr>
                <w:rFonts w:cs="Times"/>
              </w:rPr>
              <w:t xml:space="preserve">Validate the child for their disclosure and let them know you believe them. </w:t>
            </w:r>
            <w:r w:rsidR="00DB3ACD">
              <w:rPr>
                <w:rFonts w:cs="Times"/>
              </w:rPr>
              <w:t xml:space="preserve">Explain why you cannot </w:t>
            </w:r>
            <w:r w:rsidRPr="001A0039">
              <w:rPr>
                <w:rFonts w:cs="Times"/>
              </w:rPr>
              <w:t>keep it a secret</w:t>
            </w:r>
            <w:r>
              <w:rPr>
                <w:rFonts w:cs="Times"/>
              </w:rPr>
              <w:t xml:space="preserve">.  </w:t>
            </w:r>
            <w:r w:rsidRPr="001A0039">
              <w:rPr>
                <w:rFonts w:cs="Times"/>
              </w:rPr>
              <w:t>Only ask enough questions to confir</w:t>
            </w:r>
            <w:r>
              <w:rPr>
                <w:rFonts w:cs="Times"/>
              </w:rPr>
              <w:t xml:space="preserve">m the need to report the matter. </w:t>
            </w:r>
            <w:r w:rsidR="008C635A">
              <w:rPr>
                <w:rFonts w:cs="Times"/>
              </w:rPr>
              <w:t xml:space="preserve">Try to remember word for word what the child says. </w:t>
            </w:r>
            <w:r>
              <w:rPr>
                <w:rFonts w:cs="Times"/>
              </w:rPr>
              <w:t xml:space="preserve"> </w:t>
            </w:r>
            <w:r w:rsidRPr="001A0039">
              <w:rPr>
                <w:rFonts w:cs="Times"/>
              </w:rPr>
              <w:t>Do not attempt to conduct your own investigation</w:t>
            </w:r>
            <w:r>
              <w:rPr>
                <w:rFonts w:cs="Times"/>
              </w:rPr>
              <w:t>.</w:t>
            </w:r>
          </w:p>
          <w:p w14:paraId="49463BDF" w14:textId="10F84B0E" w:rsidR="008F0EBE" w:rsidRPr="008F0EBE" w:rsidRDefault="008F0EBE" w:rsidP="008F0EBE">
            <w:pPr>
              <w:widowControl w:val="0"/>
              <w:shd w:val="clear" w:color="auto" w:fill="E6E6E6"/>
              <w:autoSpaceDE w:val="0"/>
              <w:autoSpaceDN w:val="0"/>
              <w:adjustRightInd w:val="0"/>
              <w:rPr>
                <w:rFonts w:cs="Times"/>
              </w:rPr>
            </w:pPr>
          </w:p>
        </w:tc>
      </w:tr>
    </w:tbl>
    <w:p w14:paraId="025A42E9" w14:textId="10FDC29B" w:rsidR="001A0039" w:rsidRDefault="001A0039" w:rsidP="008F0EBE">
      <w:pPr>
        <w:widowControl w:val="0"/>
        <w:autoSpaceDE w:val="0"/>
        <w:autoSpaceDN w:val="0"/>
        <w:adjustRightInd w:val="0"/>
        <w:rPr>
          <w:rFonts w:cs="Times"/>
        </w:rPr>
      </w:pPr>
    </w:p>
    <w:p w14:paraId="7FEB0633" w14:textId="77777777" w:rsidR="0056256A" w:rsidRPr="001A0039" w:rsidRDefault="0056256A" w:rsidP="008F0EBE">
      <w:pPr>
        <w:widowControl w:val="0"/>
        <w:autoSpaceDE w:val="0"/>
        <w:autoSpaceDN w:val="0"/>
        <w:adjustRightInd w:val="0"/>
        <w:rPr>
          <w:rFonts w:cs="Times"/>
        </w:rPr>
      </w:pPr>
    </w:p>
    <w:p w14:paraId="5BC59054" w14:textId="429CC733" w:rsidR="001A0039" w:rsidRPr="001A0039" w:rsidRDefault="001A0039" w:rsidP="008F0EBE">
      <w:pPr>
        <w:widowControl w:val="0"/>
        <w:autoSpaceDE w:val="0"/>
        <w:autoSpaceDN w:val="0"/>
        <w:adjustRightInd w:val="0"/>
        <w:jc w:val="center"/>
        <w:rPr>
          <w:rFonts w:cs="Times"/>
        </w:rPr>
      </w:pPr>
      <w:r w:rsidRPr="001A0039">
        <w:rPr>
          <w:rFonts w:cs="Times"/>
          <w:noProof/>
        </w:rPr>
        <w:drawing>
          <wp:inline distT="0" distB="0" distL="0" distR="0" wp14:anchorId="1392DA61" wp14:editId="03D06F78">
            <wp:extent cx="497840" cy="396240"/>
            <wp:effectExtent l="0" t="0" r="1016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497840" cy="396240"/>
                    </a:xfrm>
                    <a:prstGeom prst="rect">
                      <a:avLst/>
                    </a:prstGeom>
                    <a:noFill/>
                    <a:ln>
                      <a:noFill/>
                    </a:ln>
                  </pic:spPr>
                </pic:pic>
              </a:graphicData>
            </a:graphic>
          </wp:inline>
        </w:drawing>
      </w:r>
    </w:p>
    <w:p w14:paraId="3C949D06" w14:textId="77777777" w:rsidR="008F0EBE" w:rsidRDefault="008F0EBE" w:rsidP="008F0EBE">
      <w:pPr>
        <w:widowControl w:val="0"/>
        <w:autoSpaceDE w:val="0"/>
        <w:autoSpaceDN w:val="0"/>
        <w:adjustRightInd w:val="0"/>
        <w:rPr>
          <w:rFonts w:cs="Times"/>
          <w:b/>
        </w:rPr>
      </w:pPr>
    </w:p>
    <w:p w14:paraId="6DBC4AB3" w14:textId="77777777" w:rsidR="0056256A" w:rsidRDefault="0056256A" w:rsidP="008F0EBE">
      <w:pPr>
        <w:widowControl w:val="0"/>
        <w:autoSpaceDE w:val="0"/>
        <w:autoSpaceDN w:val="0"/>
        <w:adjustRightInd w:val="0"/>
        <w:rPr>
          <w:rFonts w:cs="Times"/>
          <w:b/>
        </w:rPr>
      </w:pPr>
    </w:p>
    <w:tbl>
      <w:tblPr>
        <w:tblStyle w:val="TableGrid"/>
        <w:tblW w:w="0" w:type="auto"/>
        <w:tblInd w:w="250" w:type="dxa"/>
        <w:tblBorders>
          <w:insideH w:val="none" w:sz="0" w:space="0" w:color="auto"/>
          <w:insideV w:val="none" w:sz="0" w:space="0" w:color="auto"/>
        </w:tblBorders>
        <w:shd w:val="clear" w:color="auto" w:fill="E6E6E6"/>
        <w:tblLook w:val="04A0" w:firstRow="1" w:lastRow="0" w:firstColumn="1" w:lastColumn="0" w:noHBand="0" w:noVBand="1"/>
      </w:tblPr>
      <w:tblGrid>
        <w:gridCol w:w="8040"/>
      </w:tblGrid>
      <w:tr w:rsidR="008F0EBE" w14:paraId="53A24975" w14:textId="77777777" w:rsidTr="0056256A">
        <w:tc>
          <w:tcPr>
            <w:tcW w:w="8080" w:type="dxa"/>
            <w:shd w:val="clear" w:color="auto" w:fill="E6E6E6"/>
          </w:tcPr>
          <w:p w14:paraId="100546AA" w14:textId="77777777" w:rsidR="008F0EBE" w:rsidRDefault="008F0EBE" w:rsidP="008F0EBE">
            <w:pPr>
              <w:widowControl w:val="0"/>
              <w:autoSpaceDE w:val="0"/>
              <w:autoSpaceDN w:val="0"/>
              <w:adjustRightInd w:val="0"/>
              <w:rPr>
                <w:rFonts w:cs="Times"/>
                <w:b/>
              </w:rPr>
            </w:pPr>
          </w:p>
          <w:p w14:paraId="296691B0" w14:textId="77777777" w:rsidR="008F0EBE" w:rsidRPr="001A0039" w:rsidRDefault="008F0EBE" w:rsidP="008F0EBE">
            <w:pPr>
              <w:widowControl w:val="0"/>
              <w:autoSpaceDE w:val="0"/>
              <w:autoSpaceDN w:val="0"/>
              <w:adjustRightInd w:val="0"/>
              <w:rPr>
                <w:rFonts w:cs="Times"/>
                <w:b/>
              </w:rPr>
            </w:pPr>
            <w:r w:rsidRPr="001A0039">
              <w:rPr>
                <w:rFonts w:cs="Times"/>
                <w:b/>
              </w:rPr>
              <w:t>DOCUMENTING A DISCLOSURE OR SUSPICSION</w:t>
            </w:r>
          </w:p>
          <w:p w14:paraId="5EEFE666" w14:textId="528015F7" w:rsidR="008F0EBE" w:rsidRPr="001A0039" w:rsidRDefault="008F0EBE" w:rsidP="008F0EBE">
            <w:pPr>
              <w:widowControl w:val="0"/>
              <w:autoSpaceDE w:val="0"/>
              <w:autoSpaceDN w:val="0"/>
              <w:adjustRightInd w:val="0"/>
              <w:rPr>
                <w:rFonts w:cs="Times"/>
              </w:rPr>
            </w:pPr>
            <w:r w:rsidRPr="001A0039">
              <w:rPr>
                <w:rFonts w:cs="Arial"/>
              </w:rPr>
              <w:t>Complete an i</w:t>
            </w:r>
            <w:r>
              <w:rPr>
                <w:rFonts w:cs="Arial"/>
              </w:rPr>
              <w:t>ncident report form and include</w:t>
            </w:r>
            <w:r>
              <w:rPr>
                <w:rFonts w:cs="Times"/>
              </w:rPr>
              <w:t xml:space="preserve"> the t</w:t>
            </w:r>
            <w:r w:rsidRPr="001A0039">
              <w:rPr>
                <w:rFonts w:cs="Times"/>
              </w:rPr>
              <w:t>ime, dat</w:t>
            </w:r>
            <w:r>
              <w:rPr>
                <w:rFonts w:cs="Times"/>
              </w:rPr>
              <w:t>e and place of the disclosure</w:t>
            </w:r>
            <w:r w:rsidR="008105AF">
              <w:rPr>
                <w:rFonts w:cs="Times"/>
              </w:rPr>
              <w:t xml:space="preserve">, </w:t>
            </w:r>
            <w:r>
              <w:rPr>
                <w:rFonts w:cs="Times"/>
              </w:rPr>
              <w:t>and ‘w</w:t>
            </w:r>
            <w:r w:rsidRPr="001A0039">
              <w:rPr>
                <w:rFonts w:cs="Times"/>
              </w:rPr>
              <w:t xml:space="preserve">ord for word’ </w:t>
            </w:r>
            <w:r>
              <w:rPr>
                <w:rFonts w:cs="Times"/>
              </w:rPr>
              <w:t>what happened and what was said</w:t>
            </w:r>
            <w:r w:rsidRPr="001A0039">
              <w:rPr>
                <w:rFonts w:cs="Times"/>
              </w:rPr>
              <w:t xml:space="preserve"> including anything you said and an</w:t>
            </w:r>
            <w:r>
              <w:rPr>
                <w:rFonts w:cs="Times"/>
              </w:rPr>
              <w:t>y actions that have been taken.  Date the report and sign.</w:t>
            </w:r>
            <w:r w:rsidR="008C635A">
              <w:rPr>
                <w:rFonts w:cs="Times"/>
              </w:rPr>
              <w:t xml:space="preserve"> Alert the nominated supervisor of the disclosure and provide the completed report. </w:t>
            </w:r>
          </w:p>
          <w:p w14:paraId="70D91908" w14:textId="77777777" w:rsidR="008F0EBE" w:rsidRDefault="008F0EBE" w:rsidP="008F0EBE">
            <w:pPr>
              <w:widowControl w:val="0"/>
              <w:autoSpaceDE w:val="0"/>
              <w:autoSpaceDN w:val="0"/>
              <w:adjustRightInd w:val="0"/>
              <w:rPr>
                <w:rFonts w:cs="Times"/>
                <w:b/>
              </w:rPr>
            </w:pPr>
          </w:p>
        </w:tc>
      </w:tr>
    </w:tbl>
    <w:p w14:paraId="3E0B8DB0" w14:textId="6248B873" w:rsidR="001A0039" w:rsidRDefault="001A0039" w:rsidP="008F0EBE">
      <w:pPr>
        <w:widowControl w:val="0"/>
        <w:autoSpaceDE w:val="0"/>
        <w:autoSpaceDN w:val="0"/>
        <w:adjustRightInd w:val="0"/>
        <w:rPr>
          <w:rFonts w:cs="Times"/>
        </w:rPr>
      </w:pPr>
    </w:p>
    <w:p w14:paraId="7659BF78" w14:textId="77777777" w:rsidR="0056256A" w:rsidRPr="001A0039" w:rsidRDefault="0056256A" w:rsidP="008F0EBE">
      <w:pPr>
        <w:widowControl w:val="0"/>
        <w:autoSpaceDE w:val="0"/>
        <w:autoSpaceDN w:val="0"/>
        <w:adjustRightInd w:val="0"/>
        <w:rPr>
          <w:rFonts w:cs="Times"/>
        </w:rPr>
      </w:pPr>
    </w:p>
    <w:p w14:paraId="5C47607E" w14:textId="3281B877" w:rsidR="001A0039" w:rsidRPr="001A0039" w:rsidRDefault="001A0039" w:rsidP="008F0EBE">
      <w:pPr>
        <w:widowControl w:val="0"/>
        <w:autoSpaceDE w:val="0"/>
        <w:autoSpaceDN w:val="0"/>
        <w:adjustRightInd w:val="0"/>
        <w:jc w:val="center"/>
        <w:rPr>
          <w:rFonts w:cs="Times"/>
        </w:rPr>
      </w:pPr>
      <w:r w:rsidRPr="001A0039">
        <w:rPr>
          <w:rFonts w:cs="Times"/>
          <w:noProof/>
        </w:rPr>
        <w:drawing>
          <wp:inline distT="0" distB="0" distL="0" distR="0" wp14:anchorId="358E7F47" wp14:editId="36B59CA9">
            <wp:extent cx="497840" cy="396240"/>
            <wp:effectExtent l="0" t="0" r="1016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497840" cy="396240"/>
                    </a:xfrm>
                    <a:prstGeom prst="rect">
                      <a:avLst/>
                    </a:prstGeom>
                    <a:noFill/>
                    <a:ln>
                      <a:noFill/>
                    </a:ln>
                  </pic:spPr>
                </pic:pic>
              </a:graphicData>
            </a:graphic>
          </wp:inline>
        </w:drawing>
      </w:r>
    </w:p>
    <w:p w14:paraId="3466D29D" w14:textId="77777777" w:rsidR="008F0EBE" w:rsidRDefault="008F0EBE" w:rsidP="008F0EBE">
      <w:pPr>
        <w:widowControl w:val="0"/>
        <w:autoSpaceDE w:val="0"/>
        <w:autoSpaceDN w:val="0"/>
        <w:adjustRightInd w:val="0"/>
        <w:rPr>
          <w:rFonts w:cs="Times"/>
          <w:b/>
        </w:rPr>
      </w:pPr>
    </w:p>
    <w:p w14:paraId="53A4A0DE" w14:textId="77777777" w:rsidR="0056256A" w:rsidRDefault="0056256A" w:rsidP="008F0EBE">
      <w:pPr>
        <w:widowControl w:val="0"/>
        <w:autoSpaceDE w:val="0"/>
        <w:autoSpaceDN w:val="0"/>
        <w:adjustRightInd w:val="0"/>
        <w:rPr>
          <w:rFonts w:cs="Times"/>
          <w:b/>
        </w:rPr>
      </w:pPr>
    </w:p>
    <w:tbl>
      <w:tblPr>
        <w:tblStyle w:val="TableGrid"/>
        <w:tblW w:w="0" w:type="auto"/>
        <w:tblInd w:w="250" w:type="dxa"/>
        <w:tblBorders>
          <w:insideH w:val="none" w:sz="0" w:space="0" w:color="auto"/>
          <w:insideV w:val="none" w:sz="0" w:space="0" w:color="auto"/>
        </w:tblBorders>
        <w:shd w:val="clear" w:color="auto" w:fill="E6E6E6"/>
        <w:tblLook w:val="04A0" w:firstRow="1" w:lastRow="0" w:firstColumn="1" w:lastColumn="0" w:noHBand="0" w:noVBand="1"/>
      </w:tblPr>
      <w:tblGrid>
        <w:gridCol w:w="8040"/>
      </w:tblGrid>
      <w:tr w:rsidR="008F0EBE" w14:paraId="770A03FB" w14:textId="77777777" w:rsidTr="0056256A">
        <w:tc>
          <w:tcPr>
            <w:tcW w:w="8080" w:type="dxa"/>
            <w:shd w:val="clear" w:color="auto" w:fill="E6E6E6"/>
          </w:tcPr>
          <w:p w14:paraId="3574ADAB" w14:textId="77777777" w:rsidR="008F0EBE" w:rsidRDefault="008F0EBE" w:rsidP="008F0EBE">
            <w:pPr>
              <w:widowControl w:val="0"/>
              <w:autoSpaceDE w:val="0"/>
              <w:autoSpaceDN w:val="0"/>
              <w:adjustRightInd w:val="0"/>
              <w:rPr>
                <w:rFonts w:cs="Times"/>
                <w:b/>
              </w:rPr>
            </w:pPr>
          </w:p>
          <w:p w14:paraId="3D855736" w14:textId="77777777" w:rsidR="008F0EBE" w:rsidRPr="001A0039" w:rsidRDefault="008F0EBE" w:rsidP="008F0EBE">
            <w:pPr>
              <w:widowControl w:val="0"/>
              <w:autoSpaceDE w:val="0"/>
              <w:autoSpaceDN w:val="0"/>
              <w:adjustRightInd w:val="0"/>
              <w:rPr>
                <w:rFonts w:cs="Times"/>
                <w:b/>
              </w:rPr>
            </w:pPr>
            <w:r w:rsidRPr="001A0039">
              <w:rPr>
                <w:rFonts w:cs="Times"/>
                <w:b/>
              </w:rPr>
              <w:t>REPORTING A DISCLOSURE OR SUSPICSION</w:t>
            </w:r>
          </w:p>
          <w:p w14:paraId="688435A7" w14:textId="750F59CE" w:rsidR="008F0EBE" w:rsidRDefault="008F0EBE" w:rsidP="008F0EBE">
            <w:pPr>
              <w:widowControl w:val="0"/>
              <w:autoSpaceDE w:val="0"/>
              <w:autoSpaceDN w:val="0"/>
              <w:adjustRightInd w:val="0"/>
              <w:rPr>
                <w:rFonts w:cs="Times"/>
              </w:rPr>
            </w:pPr>
            <w:r w:rsidRPr="001A0039">
              <w:rPr>
                <w:rFonts w:cs="Times"/>
              </w:rPr>
              <w:t xml:space="preserve">Department of Communities, Child Safety and Disability Services - 1800 811 810 </w:t>
            </w:r>
            <w:r w:rsidR="008C635A">
              <w:rPr>
                <w:rFonts w:cs="Times"/>
              </w:rPr>
              <w:t xml:space="preserve">or the </w:t>
            </w:r>
            <w:r w:rsidRPr="001A0039">
              <w:rPr>
                <w:rFonts w:cs="Times"/>
              </w:rPr>
              <w:t>Queensland Police Service (</w:t>
            </w:r>
            <w:r w:rsidRPr="008F0EBE">
              <w:rPr>
                <w:rFonts w:cs="Times"/>
                <w:i/>
              </w:rPr>
              <w:t>enter local police station details here</w:t>
            </w:r>
            <w:r w:rsidRPr="001A0039">
              <w:rPr>
                <w:rFonts w:cs="Times"/>
              </w:rPr>
              <w:t>)</w:t>
            </w:r>
            <w:r>
              <w:rPr>
                <w:rFonts w:cs="Times"/>
              </w:rPr>
              <w:t>.</w:t>
            </w:r>
          </w:p>
          <w:p w14:paraId="6EBD80FB" w14:textId="32B49579" w:rsidR="008F0EBE" w:rsidRPr="008F0EBE" w:rsidRDefault="008F0EBE" w:rsidP="008F0EBE">
            <w:pPr>
              <w:widowControl w:val="0"/>
              <w:autoSpaceDE w:val="0"/>
              <w:autoSpaceDN w:val="0"/>
              <w:adjustRightInd w:val="0"/>
              <w:rPr>
                <w:rFonts w:cs="Times"/>
              </w:rPr>
            </w:pPr>
          </w:p>
        </w:tc>
      </w:tr>
    </w:tbl>
    <w:p w14:paraId="4C959610" w14:textId="5CA28803" w:rsidR="001A0039" w:rsidRDefault="001A0039" w:rsidP="008F0EBE">
      <w:pPr>
        <w:widowControl w:val="0"/>
        <w:autoSpaceDE w:val="0"/>
        <w:autoSpaceDN w:val="0"/>
        <w:adjustRightInd w:val="0"/>
        <w:rPr>
          <w:rFonts w:cs="Times"/>
        </w:rPr>
      </w:pPr>
    </w:p>
    <w:p w14:paraId="6C1362FD" w14:textId="77777777" w:rsidR="0056256A" w:rsidRPr="001A0039" w:rsidRDefault="0056256A" w:rsidP="008F0EBE">
      <w:pPr>
        <w:widowControl w:val="0"/>
        <w:autoSpaceDE w:val="0"/>
        <w:autoSpaceDN w:val="0"/>
        <w:adjustRightInd w:val="0"/>
        <w:rPr>
          <w:rFonts w:cs="Times"/>
        </w:rPr>
      </w:pPr>
    </w:p>
    <w:p w14:paraId="21AAC7FE" w14:textId="1BF15405" w:rsidR="001A0039" w:rsidRPr="001A0039" w:rsidRDefault="001A0039" w:rsidP="008F0EBE">
      <w:pPr>
        <w:widowControl w:val="0"/>
        <w:autoSpaceDE w:val="0"/>
        <w:autoSpaceDN w:val="0"/>
        <w:adjustRightInd w:val="0"/>
        <w:jc w:val="center"/>
        <w:rPr>
          <w:rFonts w:cs="Times"/>
          <w:noProof/>
        </w:rPr>
      </w:pPr>
      <w:r w:rsidRPr="001A0039">
        <w:rPr>
          <w:rFonts w:cs="Times"/>
          <w:noProof/>
        </w:rPr>
        <w:drawing>
          <wp:inline distT="0" distB="0" distL="0" distR="0" wp14:anchorId="14310A67" wp14:editId="3868C8F1">
            <wp:extent cx="497840" cy="396240"/>
            <wp:effectExtent l="0" t="0" r="10160"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497840" cy="396240"/>
                    </a:xfrm>
                    <a:prstGeom prst="rect">
                      <a:avLst/>
                    </a:prstGeom>
                    <a:noFill/>
                    <a:ln>
                      <a:noFill/>
                    </a:ln>
                  </pic:spPr>
                </pic:pic>
              </a:graphicData>
            </a:graphic>
          </wp:inline>
        </w:drawing>
      </w:r>
    </w:p>
    <w:p w14:paraId="40AE3A60" w14:textId="77777777" w:rsidR="008F0EBE" w:rsidRDefault="008F0EBE" w:rsidP="008F0EBE">
      <w:pPr>
        <w:widowControl w:val="0"/>
        <w:autoSpaceDE w:val="0"/>
        <w:autoSpaceDN w:val="0"/>
        <w:adjustRightInd w:val="0"/>
        <w:rPr>
          <w:rFonts w:cs="Times"/>
          <w:b/>
        </w:rPr>
      </w:pPr>
    </w:p>
    <w:p w14:paraId="3EC9829D" w14:textId="77777777" w:rsidR="0056256A" w:rsidRDefault="0056256A" w:rsidP="008F0EBE">
      <w:pPr>
        <w:widowControl w:val="0"/>
        <w:autoSpaceDE w:val="0"/>
        <w:autoSpaceDN w:val="0"/>
        <w:adjustRightInd w:val="0"/>
        <w:rPr>
          <w:rFonts w:cs="Times"/>
          <w:b/>
        </w:rPr>
      </w:pPr>
    </w:p>
    <w:tbl>
      <w:tblPr>
        <w:tblStyle w:val="TableGrid"/>
        <w:tblW w:w="0" w:type="auto"/>
        <w:tblInd w:w="250" w:type="dxa"/>
        <w:tblBorders>
          <w:insideH w:val="none" w:sz="0" w:space="0" w:color="auto"/>
          <w:insideV w:val="none" w:sz="0" w:space="0" w:color="auto"/>
        </w:tblBorders>
        <w:shd w:val="clear" w:color="auto" w:fill="E6E6E6"/>
        <w:tblLook w:val="04A0" w:firstRow="1" w:lastRow="0" w:firstColumn="1" w:lastColumn="0" w:noHBand="0" w:noVBand="1"/>
      </w:tblPr>
      <w:tblGrid>
        <w:gridCol w:w="8040"/>
      </w:tblGrid>
      <w:tr w:rsidR="008F0EBE" w14:paraId="30D45A29" w14:textId="77777777" w:rsidTr="0056256A">
        <w:tc>
          <w:tcPr>
            <w:tcW w:w="8080" w:type="dxa"/>
            <w:shd w:val="clear" w:color="auto" w:fill="E6E6E6"/>
          </w:tcPr>
          <w:p w14:paraId="58373EA7" w14:textId="77777777" w:rsidR="008F0EBE" w:rsidRDefault="008F0EBE" w:rsidP="008F0EBE">
            <w:pPr>
              <w:widowControl w:val="0"/>
              <w:autoSpaceDE w:val="0"/>
              <w:autoSpaceDN w:val="0"/>
              <w:adjustRightInd w:val="0"/>
              <w:rPr>
                <w:rFonts w:cs="Times"/>
                <w:b/>
              </w:rPr>
            </w:pPr>
          </w:p>
          <w:p w14:paraId="0F4610D3" w14:textId="77777777" w:rsidR="008F0EBE" w:rsidRPr="001A0039" w:rsidRDefault="008F0EBE" w:rsidP="008F0EBE">
            <w:pPr>
              <w:widowControl w:val="0"/>
              <w:autoSpaceDE w:val="0"/>
              <w:autoSpaceDN w:val="0"/>
              <w:adjustRightInd w:val="0"/>
              <w:rPr>
                <w:rFonts w:cs="Times"/>
                <w:b/>
              </w:rPr>
            </w:pPr>
            <w:r w:rsidRPr="001A0039">
              <w:rPr>
                <w:rFonts w:cs="Times"/>
                <w:b/>
              </w:rPr>
              <w:t>FOLLOWING A DISCLOSURE</w:t>
            </w:r>
          </w:p>
          <w:p w14:paraId="77025DC6" w14:textId="055530D3" w:rsidR="008F0EBE" w:rsidRPr="008F0EBE" w:rsidRDefault="008F0EBE" w:rsidP="008F0EBE">
            <w:pPr>
              <w:widowControl w:val="0"/>
              <w:autoSpaceDE w:val="0"/>
              <w:autoSpaceDN w:val="0"/>
              <w:adjustRightInd w:val="0"/>
              <w:rPr>
                <w:rFonts w:cs="Times"/>
              </w:rPr>
            </w:pPr>
            <w:r>
              <w:rPr>
                <w:rFonts w:cs="Times"/>
              </w:rPr>
              <w:t>Support and counseling are</w:t>
            </w:r>
            <w:r w:rsidRPr="001A0039">
              <w:rPr>
                <w:rFonts w:cs="Times"/>
              </w:rPr>
              <w:t xml:space="preserve"> o</w:t>
            </w:r>
            <w:r>
              <w:rPr>
                <w:rFonts w:cs="Times"/>
              </w:rPr>
              <w:t xml:space="preserve">ffered to all relevant parties involved.  </w:t>
            </w:r>
            <w:r w:rsidRPr="001A0039">
              <w:rPr>
                <w:rFonts w:cs="Times"/>
              </w:rPr>
              <w:t>The policies and procedures for handling disclosures or suspicions of harm</w:t>
            </w:r>
            <w:r>
              <w:rPr>
                <w:rFonts w:cs="Times"/>
              </w:rPr>
              <w:t xml:space="preserve"> are </w:t>
            </w:r>
            <w:r w:rsidRPr="001A0039">
              <w:rPr>
                <w:rFonts w:cs="Times"/>
              </w:rPr>
              <w:t>reviewed.</w:t>
            </w:r>
          </w:p>
        </w:tc>
      </w:tr>
    </w:tbl>
    <w:p w14:paraId="735F671C" w14:textId="1232EE0A" w:rsidR="0058323B" w:rsidRDefault="000B6464" w:rsidP="00871E3A">
      <w:pPr>
        <w:rPr>
          <w:rFonts w:cs="Times"/>
        </w:rPr>
      </w:pPr>
      <w:r>
        <w:rPr>
          <w:rFonts w:cs="Times"/>
        </w:rPr>
        <w:lastRenderedPageBreak/>
        <w:br w:type="page"/>
      </w:r>
    </w:p>
    <w:p w14:paraId="018F7C90" w14:textId="27B1B973" w:rsidR="00871E3A" w:rsidRDefault="004D60F9" w:rsidP="004D60F9">
      <w:pPr>
        <w:jc w:val="center"/>
        <w:rPr>
          <w:rFonts w:cs="Times"/>
          <w:b/>
          <w:sz w:val="28"/>
          <w:szCs w:val="28"/>
        </w:rPr>
      </w:pPr>
      <w:r>
        <w:rPr>
          <w:rFonts w:cs="Times"/>
          <w:b/>
          <w:sz w:val="28"/>
          <w:szCs w:val="28"/>
        </w:rPr>
        <w:lastRenderedPageBreak/>
        <w:t>Appendix 2:  R</w:t>
      </w:r>
      <w:r w:rsidR="00871E3A">
        <w:rPr>
          <w:rFonts w:cs="Times"/>
          <w:b/>
          <w:sz w:val="28"/>
          <w:szCs w:val="28"/>
        </w:rPr>
        <w:t>isk register</w:t>
      </w:r>
      <w:r>
        <w:rPr>
          <w:rFonts w:cs="Times"/>
          <w:b/>
          <w:sz w:val="28"/>
          <w:szCs w:val="28"/>
        </w:rPr>
        <w:t>, risk analysis matrix and legend</w:t>
      </w:r>
    </w:p>
    <w:p w14:paraId="789A9A39" w14:textId="77777777" w:rsidR="00871E3A" w:rsidRPr="001A0039" w:rsidRDefault="00871E3A" w:rsidP="00871E3A">
      <w:pPr>
        <w:rPr>
          <w:rFonts w:cs="Times"/>
        </w:rPr>
      </w:pPr>
    </w:p>
    <w:tbl>
      <w:tblPr>
        <w:tblStyle w:val="TableGrid"/>
        <w:tblpPr w:leftFromText="180" w:rightFromText="180" w:vertAnchor="text" w:tblpX="154" w:tblpY="1"/>
        <w:tblOverlap w:val="never"/>
        <w:tblW w:w="8318" w:type="dxa"/>
        <w:tblLayout w:type="fixed"/>
        <w:tblLook w:val="04A0" w:firstRow="1" w:lastRow="0" w:firstColumn="1" w:lastColumn="0" w:noHBand="0" w:noVBand="1"/>
      </w:tblPr>
      <w:tblGrid>
        <w:gridCol w:w="1514"/>
        <w:gridCol w:w="1275"/>
        <w:gridCol w:w="1701"/>
        <w:gridCol w:w="1560"/>
        <w:gridCol w:w="2268"/>
      </w:tblGrid>
      <w:tr w:rsidR="00DB3ACD" w14:paraId="5F9B80B5" w14:textId="77777777" w:rsidTr="00DB3ACD">
        <w:tc>
          <w:tcPr>
            <w:tcW w:w="8318" w:type="dxa"/>
            <w:gridSpan w:val="5"/>
          </w:tcPr>
          <w:p w14:paraId="2BA7CE21" w14:textId="783E7811" w:rsidR="000B6464" w:rsidRPr="00DB3ACD" w:rsidRDefault="000B6464" w:rsidP="00DB3ACD">
            <w:pPr>
              <w:widowControl w:val="0"/>
              <w:tabs>
                <w:tab w:val="left" w:pos="220"/>
                <w:tab w:val="left" w:pos="720"/>
              </w:tabs>
              <w:autoSpaceDE w:val="0"/>
              <w:autoSpaceDN w:val="0"/>
              <w:adjustRightInd w:val="0"/>
              <w:spacing w:before="240" w:after="240"/>
              <w:contextualSpacing/>
              <w:jc w:val="center"/>
              <w:rPr>
                <w:rFonts w:cs="Times"/>
                <w:b/>
                <w:sz w:val="26"/>
                <w:szCs w:val="26"/>
              </w:rPr>
            </w:pPr>
            <w:r w:rsidRPr="00DB3ACD">
              <w:rPr>
                <w:rFonts w:cs="Times"/>
                <w:b/>
                <w:sz w:val="26"/>
                <w:szCs w:val="26"/>
              </w:rPr>
              <w:t>Risk Register</w:t>
            </w:r>
          </w:p>
        </w:tc>
      </w:tr>
      <w:tr w:rsidR="00DB3ACD" w14:paraId="7A1EA1E1" w14:textId="77777777" w:rsidTr="00DB3ACD">
        <w:tc>
          <w:tcPr>
            <w:tcW w:w="1514" w:type="dxa"/>
          </w:tcPr>
          <w:p w14:paraId="6BA58CD9" w14:textId="1B11FBD5"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b/>
              </w:rPr>
            </w:pPr>
            <w:r w:rsidRPr="000B6464">
              <w:rPr>
                <w:rFonts w:cs="Times"/>
                <w:b/>
              </w:rPr>
              <w:t>Risk</w:t>
            </w:r>
          </w:p>
        </w:tc>
        <w:tc>
          <w:tcPr>
            <w:tcW w:w="1275" w:type="dxa"/>
          </w:tcPr>
          <w:p w14:paraId="49194CA7" w14:textId="78137E25"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b/>
              </w:rPr>
            </w:pPr>
            <w:r w:rsidRPr="000B6464">
              <w:rPr>
                <w:rFonts w:cs="Times"/>
                <w:b/>
              </w:rPr>
              <w:t>Likelihood</w:t>
            </w:r>
          </w:p>
        </w:tc>
        <w:tc>
          <w:tcPr>
            <w:tcW w:w="1701" w:type="dxa"/>
          </w:tcPr>
          <w:p w14:paraId="6A9E8B31" w14:textId="668ED8DE"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b/>
              </w:rPr>
            </w:pPr>
            <w:r w:rsidRPr="000B6464">
              <w:rPr>
                <w:rFonts w:cs="Times"/>
                <w:b/>
              </w:rPr>
              <w:t>Consequences</w:t>
            </w:r>
          </w:p>
        </w:tc>
        <w:tc>
          <w:tcPr>
            <w:tcW w:w="1560" w:type="dxa"/>
          </w:tcPr>
          <w:p w14:paraId="5F4EBF8D" w14:textId="09021CA6"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b/>
              </w:rPr>
            </w:pPr>
            <w:r w:rsidRPr="000B6464">
              <w:rPr>
                <w:rFonts w:cs="Times"/>
                <w:b/>
              </w:rPr>
              <w:t>Level of Risk</w:t>
            </w:r>
          </w:p>
        </w:tc>
        <w:tc>
          <w:tcPr>
            <w:tcW w:w="2268" w:type="dxa"/>
          </w:tcPr>
          <w:p w14:paraId="6B175B83" w14:textId="3C6BA768"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b/>
              </w:rPr>
            </w:pPr>
            <w:r w:rsidRPr="000B6464">
              <w:rPr>
                <w:rFonts w:cs="Times"/>
                <w:b/>
              </w:rPr>
              <w:t>Treatment to Prevent or Reduce Harm</w:t>
            </w:r>
          </w:p>
        </w:tc>
      </w:tr>
      <w:tr w:rsidR="00DB3ACD" w:rsidRPr="000B6464" w14:paraId="7F6DB4B3" w14:textId="77777777" w:rsidTr="00DB3ACD">
        <w:tc>
          <w:tcPr>
            <w:tcW w:w="1514" w:type="dxa"/>
          </w:tcPr>
          <w:p w14:paraId="04352728" w14:textId="3111B3F1"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rPr>
            </w:pPr>
            <w:r w:rsidRPr="000B6464">
              <w:rPr>
                <w:rFonts w:cs="Times"/>
              </w:rPr>
              <w:t>Parent does not collect their child</w:t>
            </w:r>
          </w:p>
        </w:tc>
        <w:tc>
          <w:tcPr>
            <w:tcW w:w="1275" w:type="dxa"/>
          </w:tcPr>
          <w:p w14:paraId="062BEB19" w14:textId="0F3101C4"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rPr>
            </w:pPr>
            <w:r w:rsidRPr="000B6464">
              <w:rPr>
                <w:rFonts w:cs="Times"/>
              </w:rPr>
              <w:t>Possible</w:t>
            </w:r>
          </w:p>
        </w:tc>
        <w:tc>
          <w:tcPr>
            <w:tcW w:w="1701" w:type="dxa"/>
          </w:tcPr>
          <w:p w14:paraId="5DE6CF15" w14:textId="661D6E2E"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rPr>
            </w:pPr>
            <w:r w:rsidRPr="000B6464">
              <w:rPr>
                <w:rFonts w:cs="Times"/>
              </w:rPr>
              <w:t>Major</w:t>
            </w:r>
          </w:p>
        </w:tc>
        <w:tc>
          <w:tcPr>
            <w:tcW w:w="1560" w:type="dxa"/>
          </w:tcPr>
          <w:p w14:paraId="7AA350E3" w14:textId="279D4609"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rPr>
            </w:pPr>
            <w:r w:rsidRPr="000B6464">
              <w:rPr>
                <w:rFonts w:cs="Times"/>
              </w:rPr>
              <w:t>High</w:t>
            </w:r>
          </w:p>
        </w:tc>
        <w:tc>
          <w:tcPr>
            <w:tcW w:w="2268" w:type="dxa"/>
          </w:tcPr>
          <w:p w14:paraId="6E7AAA5F" w14:textId="2A08A7FD" w:rsidR="000B6464" w:rsidRPr="000B6464" w:rsidRDefault="000B6464" w:rsidP="00DB3ACD">
            <w:pPr>
              <w:widowControl w:val="0"/>
              <w:autoSpaceDE w:val="0"/>
              <w:autoSpaceDN w:val="0"/>
              <w:adjustRightInd w:val="0"/>
              <w:spacing w:after="240"/>
              <w:rPr>
                <w:rFonts w:cs="Times"/>
              </w:rPr>
            </w:pPr>
            <w:r w:rsidRPr="000B6464">
              <w:rPr>
                <w:rFonts w:cs="Arial"/>
              </w:rPr>
              <w:t>Pro</w:t>
            </w:r>
            <w:r w:rsidR="00B27047">
              <w:rPr>
                <w:rFonts w:cs="Arial"/>
              </w:rPr>
              <w:t xml:space="preserve">cedure for drop off and pick up discussed with/provided </w:t>
            </w:r>
            <w:r w:rsidRPr="000B6464">
              <w:rPr>
                <w:rFonts w:cs="Arial"/>
              </w:rPr>
              <w:t xml:space="preserve">to </w:t>
            </w:r>
            <w:r w:rsidR="00B27047">
              <w:rPr>
                <w:rFonts w:cs="Arial"/>
              </w:rPr>
              <w:t xml:space="preserve">all </w:t>
            </w:r>
            <w:r w:rsidRPr="000B6464">
              <w:rPr>
                <w:rFonts w:cs="Arial"/>
              </w:rPr>
              <w:t>parent</w:t>
            </w:r>
            <w:r w:rsidR="00B27047">
              <w:rPr>
                <w:rFonts w:cs="Arial"/>
              </w:rPr>
              <w:t>s</w:t>
            </w:r>
          </w:p>
          <w:p w14:paraId="72E6E6F6" w14:textId="724EB12F" w:rsidR="000B6464" w:rsidRPr="000B6464" w:rsidRDefault="000B6464" w:rsidP="00DB3ACD">
            <w:pPr>
              <w:widowControl w:val="0"/>
              <w:autoSpaceDE w:val="0"/>
              <w:autoSpaceDN w:val="0"/>
              <w:adjustRightInd w:val="0"/>
              <w:spacing w:after="240"/>
              <w:rPr>
                <w:rFonts w:cs="Times"/>
              </w:rPr>
            </w:pPr>
            <w:r w:rsidRPr="000B6464">
              <w:rPr>
                <w:rFonts w:cs="Arial"/>
              </w:rPr>
              <w:t>Parent</w:t>
            </w:r>
            <w:r w:rsidR="00B27047">
              <w:rPr>
                <w:rFonts w:cs="Arial"/>
              </w:rPr>
              <w:t>s provide</w:t>
            </w:r>
            <w:r w:rsidRPr="000B6464">
              <w:rPr>
                <w:rFonts w:cs="Arial"/>
              </w:rPr>
              <w:t xml:space="preserve"> two other contacts </w:t>
            </w:r>
            <w:r w:rsidR="00B27047">
              <w:rPr>
                <w:rFonts w:cs="Arial"/>
              </w:rPr>
              <w:t xml:space="preserve">approved to take on this responsibility </w:t>
            </w:r>
            <w:r w:rsidRPr="000B6464">
              <w:rPr>
                <w:rFonts w:cs="Arial"/>
              </w:rPr>
              <w:t>if unable to pick up child</w:t>
            </w:r>
          </w:p>
          <w:p w14:paraId="666302C2" w14:textId="4FF0482B" w:rsidR="000B6464" w:rsidRPr="000B6464" w:rsidRDefault="000B6464" w:rsidP="00DB3ACD">
            <w:pPr>
              <w:widowControl w:val="0"/>
              <w:autoSpaceDE w:val="0"/>
              <w:autoSpaceDN w:val="0"/>
              <w:adjustRightInd w:val="0"/>
              <w:spacing w:after="240"/>
              <w:rPr>
                <w:rFonts w:cs="Times"/>
              </w:rPr>
            </w:pPr>
            <w:r w:rsidRPr="000B6464">
              <w:rPr>
                <w:rFonts w:cs="Arial"/>
              </w:rPr>
              <w:t xml:space="preserve">Child to </w:t>
            </w:r>
            <w:proofErr w:type="gramStart"/>
            <w:r w:rsidRPr="000B6464">
              <w:rPr>
                <w:rFonts w:cs="Arial"/>
              </w:rPr>
              <w:t>be in sight at all times</w:t>
            </w:r>
            <w:proofErr w:type="gramEnd"/>
            <w:r w:rsidRPr="000B6464">
              <w:rPr>
                <w:rFonts w:cs="Arial"/>
              </w:rPr>
              <w:t xml:space="preserve"> until parent</w:t>
            </w:r>
            <w:r w:rsidR="00B27047">
              <w:rPr>
                <w:rFonts w:cs="Arial"/>
              </w:rPr>
              <w:t xml:space="preserve"> or nominated contact</w:t>
            </w:r>
            <w:r w:rsidRPr="000B6464">
              <w:rPr>
                <w:rFonts w:cs="Arial"/>
              </w:rPr>
              <w:t xml:space="preserve"> arrives</w:t>
            </w:r>
          </w:p>
        </w:tc>
      </w:tr>
      <w:tr w:rsidR="00DB3ACD" w14:paraId="0590E28E" w14:textId="77777777" w:rsidTr="00DB3ACD">
        <w:tc>
          <w:tcPr>
            <w:tcW w:w="1514" w:type="dxa"/>
          </w:tcPr>
          <w:p w14:paraId="2EBA2A45" w14:textId="259195CA" w:rsidR="000B6464" w:rsidRDefault="000B6464" w:rsidP="00DB3ACD">
            <w:pPr>
              <w:widowControl w:val="0"/>
              <w:tabs>
                <w:tab w:val="left" w:pos="220"/>
                <w:tab w:val="left" w:pos="720"/>
              </w:tabs>
              <w:autoSpaceDE w:val="0"/>
              <w:autoSpaceDN w:val="0"/>
              <w:adjustRightInd w:val="0"/>
              <w:spacing w:before="240" w:after="240"/>
              <w:contextualSpacing/>
              <w:rPr>
                <w:rFonts w:cs="Times"/>
              </w:rPr>
            </w:pPr>
            <w:r>
              <w:rPr>
                <w:rFonts w:cs="Times"/>
              </w:rPr>
              <w:t>Child says that she/he does not want to go home with a parent</w:t>
            </w:r>
          </w:p>
        </w:tc>
        <w:tc>
          <w:tcPr>
            <w:tcW w:w="1275" w:type="dxa"/>
          </w:tcPr>
          <w:p w14:paraId="36F45AA1" w14:textId="60E660D0" w:rsidR="000B6464" w:rsidRDefault="000B6464" w:rsidP="00DB3ACD">
            <w:pPr>
              <w:widowControl w:val="0"/>
              <w:tabs>
                <w:tab w:val="left" w:pos="220"/>
                <w:tab w:val="left" w:pos="720"/>
              </w:tabs>
              <w:autoSpaceDE w:val="0"/>
              <w:autoSpaceDN w:val="0"/>
              <w:adjustRightInd w:val="0"/>
              <w:spacing w:before="240" w:after="240"/>
              <w:contextualSpacing/>
              <w:rPr>
                <w:rFonts w:cs="Times"/>
              </w:rPr>
            </w:pPr>
            <w:r>
              <w:rPr>
                <w:rFonts w:cs="Times"/>
              </w:rPr>
              <w:t>Unlikely</w:t>
            </w:r>
          </w:p>
        </w:tc>
        <w:tc>
          <w:tcPr>
            <w:tcW w:w="1701" w:type="dxa"/>
          </w:tcPr>
          <w:p w14:paraId="5745A9DB" w14:textId="031EF99C" w:rsidR="000B6464" w:rsidRDefault="000B6464" w:rsidP="00DB3ACD">
            <w:pPr>
              <w:widowControl w:val="0"/>
              <w:tabs>
                <w:tab w:val="left" w:pos="220"/>
                <w:tab w:val="left" w:pos="720"/>
              </w:tabs>
              <w:autoSpaceDE w:val="0"/>
              <w:autoSpaceDN w:val="0"/>
              <w:adjustRightInd w:val="0"/>
              <w:spacing w:before="240" w:after="240"/>
              <w:contextualSpacing/>
              <w:rPr>
                <w:rFonts w:cs="Times"/>
              </w:rPr>
            </w:pPr>
            <w:r>
              <w:rPr>
                <w:rFonts w:cs="Times"/>
              </w:rPr>
              <w:t>Major</w:t>
            </w:r>
          </w:p>
        </w:tc>
        <w:tc>
          <w:tcPr>
            <w:tcW w:w="1560" w:type="dxa"/>
          </w:tcPr>
          <w:p w14:paraId="26920875" w14:textId="2D8C5921" w:rsidR="000B6464" w:rsidRDefault="00B27047" w:rsidP="00DB3ACD">
            <w:pPr>
              <w:widowControl w:val="0"/>
              <w:tabs>
                <w:tab w:val="left" w:pos="-11874"/>
              </w:tabs>
              <w:autoSpaceDE w:val="0"/>
              <w:autoSpaceDN w:val="0"/>
              <w:adjustRightInd w:val="0"/>
              <w:spacing w:before="240" w:after="240"/>
              <w:contextualSpacing/>
              <w:rPr>
                <w:rFonts w:cs="Times"/>
              </w:rPr>
            </w:pPr>
            <w:r>
              <w:rPr>
                <w:rFonts w:cs="Times"/>
              </w:rPr>
              <w:t>High</w:t>
            </w:r>
          </w:p>
        </w:tc>
        <w:tc>
          <w:tcPr>
            <w:tcW w:w="2268" w:type="dxa"/>
          </w:tcPr>
          <w:p w14:paraId="66552558" w14:textId="722D3C0A" w:rsidR="000B6464" w:rsidRPr="000B6464" w:rsidRDefault="000B6464" w:rsidP="00DB3ACD">
            <w:pPr>
              <w:widowControl w:val="0"/>
              <w:autoSpaceDE w:val="0"/>
              <w:autoSpaceDN w:val="0"/>
              <w:adjustRightInd w:val="0"/>
              <w:spacing w:after="240"/>
              <w:rPr>
                <w:rFonts w:cs="Times"/>
              </w:rPr>
            </w:pPr>
            <w:r w:rsidRPr="000B6464">
              <w:rPr>
                <w:rFonts w:cs="Arial"/>
              </w:rPr>
              <w:t xml:space="preserve">Ask </w:t>
            </w:r>
            <w:r w:rsidR="000C1B78">
              <w:rPr>
                <w:rFonts w:cs="Arial"/>
              </w:rPr>
              <w:t xml:space="preserve">the </w:t>
            </w:r>
            <w:r w:rsidRPr="000B6464">
              <w:rPr>
                <w:rFonts w:cs="Arial"/>
              </w:rPr>
              <w:t xml:space="preserve">child </w:t>
            </w:r>
            <w:r w:rsidR="000C1B78">
              <w:rPr>
                <w:rFonts w:cs="Arial"/>
              </w:rPr>
              <w:t>why and i</w:t>
            </w:r>
            <w:r w:rsidRPr="000B6464">
              <w:rPr>
                <w:rFonts w:cs="Arial"/>
              </w:rPr>
              <w:t xml:space="preserve">f </w:t>
            </w:r>
            <w:r w:rsidR="000C1B78">
              <w:rPr>
                <w:rFonts w:cs="Arial"/>
              </w:rPr>
              <w:t xml:space="preserve">her/his </w:t>
            </w:r>
            <w:commentRangeStart w:id="1"/>
            <w:r w:rsidRPr="000B6464">
              <w:rPr>
                <w:rFonts w:cs="Arial"/>
              </w:rPr>
              <w:t>answer</w:t>
            </w:r>
            <w:commentRangeEnd w:id="1"/>
            <w:r w:rsidR="006151E5">
              <w:rPr>
                <w:rStyle w:val="CommentReference"/>
              </w:rPr>
              <w:commentReference w:id="1"/>
            </w:r>
            <w:r w:rsidRPr="000B6464">
              <w:rPr>
                <w:rFonts w:cs="Arial"/>
              </w:rPr>
              <w:t xml:space="preserve"> suggests harm</w:t>
            </w:r>
            <w:r w:rsidR="000C1B78">
              <w:rPr>
                <w:rFonts w:cs="Times"/>
              </w:rPr>
              <w:t xml:space="preserve"> </w:t>
            </w:r>
            <w:r w:rsidRPr="000B6464">
              <w:rPr>
                <w:rFonts w:cs="Arial"/>
              </w:rPr>
              <w:t xml:space="preserve">to </w:t>
            </w:r>
            <w:r w:rsidR="00DB3ACD">
              <w:rPr>
                <w:rFonts w:cs="Arial"/>
              </w:rPr>
              <w:t xml:space="preserve">the </w:t>
            </w:r>
            <w:r w:rsidRPr="000B6464">
              <w:rPr>
                <w:rFonts w:cs="Arial"/>
              </w:rPr>
              <w:t xml:space="preserve">child from someone at home, report </w:t>
            </w:r>
            <w:r w:rsidR="000C1B78">
              <w:rPr>
                <w:rFonts w:cs="Arial"/>
              </w:rPr>
              <w:t>i</w:t>
            </w:r>
            <w:r w:rsidR="00DB3ACD">
              <w:rPr>
                <w:rFonts w:cs="Arial"/>
              </w:rPr>
              <w:t>t</w:t>
            </w:r>
            <w:r w:rsidR="000C1B78">
              <w:rPr>
                <w:rFonts w:cs="Arial"/>
              </w:rPr>
              <w:t xml:space="preserve"> </w:t>
            </w:r>
            <w:r w:rsidRPr="000B6464">
              <w:rPr>
                <w:rFonts w:cs="Arial"/>
              </w:rPr>
              <w:t>to relevant authorities</w:t>
            </w:r>
          </w:p>
          <w:p w14:paraId="4B5B386F" w14:textId="14FF79D5" w:rsidR="000B6464" w:rsidRDefault="000B6464" w:rsidP="00DB3ACD">
            <w:pPr>
              <w:widowControl w:val="0"/>
              <w:autoSpaceDE w:val="0"/>
              <w:autoSpaceDN w:val="0"/>
              <w:adjustRightInd w:val="0"/>
              <w:spacing w:after="240"/>
              <w:rPr>
                <w:rFonts w:cs="Times"/>
              </w:rPr>
            </w:pPr>
            <w:r w:rsidRPr="000B6464">
              <w:rPr>
                <w:rFonts w:cs="Arial"/>
              </w:rPr>
              <w:t xml:space="preserve">If not, discuss </w:t>
            </w:r>
            <w:r w:rsidR="000C1B78">
              <w:rPr>
                <w:rFonts w:cs="Arial"/>
              </w:rPr>
              <w:t xml:space="preserve">the </w:t>
            </w:r>
            <w:r w:rsidRPr="000B6464">
              <w:rPr>
                <w:rFonts w:cs="Arial"/>
              </w:rPr>
              <w:t>issue with parent</w:t>
            </w:r>
          </w:p>
        </w:tc>
      </w:tr>
      <w:tr w:rsidR="00DB3ACD" w14:paraId="64BBFE27" w14:textId="77777777" w:rsidTr="00DB3ACD">
        <w:tc>
          <w:tcPr>
            <w:tcW w:w="1514" w:type="dxa"/>
          </w:tcPr>
          <w:p w14:paraId="2250081A" w14:textId="6012B9E0" w:rsidR="000B6464" w:rsidRPr="00DB3ACD" w:rsidRDefault="00DB3ACD" w:rsidP="00A1110B">
            <w:pPr>
              <w:widowControl w:val="0"/>
              <w:autoSpaceDE w:val="0"/>
              <w:autoSpaceDN w:val="0"/>
              <w:adjustRightInd w:val="0"/>
              <w:spacing w:after="240"/>
              <w:rPr>
                <w:rFonts w:cs="Arial"/>
              </w:rPr>
            </w:pPr>
            <w:r>
              <w:rPr>
                <w:rFonts w:cs="Arial"/>
              </w:rPr>
              <w:t>Other parents</w:t>
            </w:r>
            <w:r w:rsidR="000B6464" w:rsidRPr="000B6464">
              <w:rPr>
                <w:rFonts w:cs="Arial"/>
              </w:rPr>
              <w:t xml:space="preserve"> visit when</w:t>
            </w:r>
            <w:r w:rsidR="00A1110B">
              <w:rPr>
                <w:rFonts w:cs="Arial"/>
              </w:rPr>
              <w:t xml:space="preserve"> </w:t>
            </w:r>
            <w:r w:rsidR="000B6464" w:rsidRPr="000B6464">
              <w:rPr>
                <w:rFonts w:cs="Arial"/>
              </w:rPr>
              <w:t>child</w:t>
            </w:r>
            <w:r w:rsidR="00B27047">
              <w:rPr>
                <w:rFonts w:cs="Arial"/>
              </w:rPr>
              <w:t xml:space="preserve">ren are </w:t>
            </w:r>
            <w:r w:rsidR="000B6464" w:rsidRPr="000B6464">
              <w:rPr>
                <w:rFonts w:cs="Arial"/>
              </w:rPr>
              <w:t>in attendance</w:t>
            </w:r>
          </w:p>
        </w:tc>
        <w:tc>
          <w:tcPr>
            <w:tcW w:w="1275" w:type="dxa"/>
          </w:tcPr>
          <w:p w14:paraId="73538EDB" w14:textId="1AFE1973"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rPr>
            </w:pPr>
            <w:r w:rsidRPr="000B6464">
              <w:rPr>
                <w:rFonts w:cs="Times"/>
              </w:rPr>
              <w:t>Likely</w:t>
            </w:r>
          </w:p>
        </w:tc>
        <w:tc>
          <w:tcPr>
            <w:tcW w:w="1701" w:type="dxa"/>
          </w:tcPr>
          <w:p w14:paraId="679C5759" w14:textId="212321ED" w:rsidR="000B6464" w:rsidRPr="000B6464" w:rsidRDefault="000B6464" w:rsidP="00DB3ACD">
            <w:pPr>
              <w:widowControl w:val="0"/>
              <w:tabs>
                <w:tab w:val="left" w:pos="220"/>
                <w:tab w:val="left" w:pos="720"/>
              </w:tabs>
              <w:autoSpaceDE w:val="0"/>
              <w:autoSpaceDN w:val="0"/>
              <w:adjustRightInd w:val="0"/>
              <w:spacing w:before="240" w:after="240"/>
              <w:contextualSpacing/>
              <w:rPr>
                <w:rFonts w:cs="Times"/>
              </w:rPr>
            </w:pPr>
            <w:r w:rsidRPr="000B6464">
              <w:rPr>
                <w:rFonts w:cs="Times"/>
              </w:rPr>
              <w:t>Minor</w:t>
            </w:r>
          </w:p>
        </w:tc>
        <w:tc>
          <w:tcPr>
            <w:tcW w:w="1560" w:type="dxa"/>
          </w:tcPr>
          <w:p w14:paraId="73CFF1D5" w14:textId="1BBEA95B" w:rsidR="000B6464" w:rsidRPr="000B6464" w:rsidRDefault="00B27047" w:rsidP="00DB3ACD">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2268" w:type="dxa"/>
          </w:tcPr>
          <w:p w14:paraId="0B7D65ED" w14:textId="799F8BC7" w:rsidR="000B6464" w:rsidRDefault="00B27047" w:rsidP="00DB3ACD">
            <w:pPr>
              <w:widowControl w:val="0"/>
              <w:autoSpaceDE w:val="0"/>
              <w:autoSpaceDN w:val="0"/>
              <w:adjustRightInd w:val="0"/>
              <w:spacing w:after="240"/>
              <w:rPr>
                <w:rFonts w:cs="Times"/>
              </w:rPr>
            </w:pPr>
            <w:r w:rsidRPr="00B27047">
              <w:rPr>
                <w:rFonts w:cs="Arial"/>
              </w:rPr>
              <w:t>Ensure processes are in place to prevent visitors from being alone with any child</w:t>
            </w:r>
          </w:p>
        </w:tc>
      </w:tr>
      <w:tr w:rsidR="00DB3ACD" w14:paraId="439FAE3E" w14:textId="77777777" w:rsidTr="00DB3ACD">
        <w:tc>
          <w:tcPr>
            <w:tcW w:w="1514" w:type="dxa"/>
          </w:tcPr>
          <w:p w14:paraId="3505E9C1" w14:textId="6B94CBD6" w:rsidR="000B6464" w:rsidRDefault="00B27047" w:rsidP="00DB3ACD">
            <w:pPr>
              <w:widowControl w:val="0"/>
              <w:tabs>
                <w:tab w:val="left" w:pos="-23956"/>
              </w:tabs>
              <w:autoSpaceDE w:val="0"/>
              <w:autoSpaceDN w:val="0"/>
              <w:adjustRightInd w:val="0"/>
              <w:spacing w:before="240" w:after="240"/>
              <w:contextualSpacing/>
              <w:rPr>
                <w:rFonts w:cs="Times"/>
              </w:rPr>
            </w:pPr>
            <w:r>
              <w:rPr>
                <w:rFonts w:cs="Times"/>
              </w:rPr>
              <w:t xml:space="preserve">Contracted </w:t>
            </w:r>
            <w:r w:rsidR="000C1B78">
              <w:rPr>
                <w:rFonts w:cs="Times"/>
              </w:rPr>
              <w:t xml:space="preserve">(external) </w:t>
            </w:r>
            <w:r>
              <w:rPr>
                <w:rFonts w:cs="Times"/>
              </w:rPr>
              <w:t xml:space="preserve">workers visit </w:t>
            </w:r>
            <w:r w:rsidR="00BE6C9F">
              <w:rPr>
                <w:rFonts w:cs="Times"/>
              </w:rPr>
              <w:t xml:space="preserve">when children are in </w:t>
            </w:r>
            <w:r w:rsidR="00BE6C9F">
              <w:rPr>
                <w:rFonts w:cs="Times"/>
              </w:rPr>
              <w:lastRenderedPageBreak/>
              <w:t>attendance</w:t>
            </w:r>
          </w:p>
        </w:tc>
        <w:tc>
          <w:tcPr>
            <w:tcW w:w="1275" w:type="dxa"/>
          </w:tcPr>
          <w:p w14:paraId="3EE56196" w14:textId="796C94ED" w:rsidR="000B6464" w:rsidRDefault="00871E3A" w:rsidP="00DB3ACD">
            <w:pPr>
              <w:widowControl w:val="0"/>
              <w:tabs>
                <w:tab w:val="left" w:pos="220"/>
                <w:tab w:val="left" w:pos="720"/>
              </w:tabs>
              <w:autoSpaceDE w:val="0"/>
              <w:autoSpaceDN w:val="0"/>
              <w:adjustRightInd w:val="0"/>
              <w:spacing w:before="240" w:after="240"/>
              <w:contextualSpacing/>
              <w:rPr>
                <w:rFonts w:cs="Times"/>
              </w:rPr>
            </w:pPr>
            <w:r>
              <w:rPr>
                <w:rFonts w:cs="Times"/>
              </w:rPr>
              <w:lastRenderedPageBreak/>
              <w:t>Possible</w:t>
            </w:r>
          </w:p>
        </w:tc>
        <w:tc>
          <w:tcPr>
            <w:tcW w:w="1701" w:type="dxa"/>
          </w:tcPr>
          <w:p w14:paraId="00DD947B" w14:textId="15068019" w:rsidR="000B6464" w:rsidRDefault="00871E3A" w:rsidP="00DB3ACD">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1560" w:type="dxa"/>
          </w:tcPr>
          <w:p w14:paraId="4F95F61E" w14:textId="356D0BE2" w:rsidR="000B6464" w:rsidRDefault="00871E3A" w:rsidP="00DB3ACD">
            <w:pPr>
              <w:widowControl w:val="0"/>
              <w:tabs>
                <w:tab w:val="left" w:pos="220"/>
                <w:tab w:val="left" w:pos="720"/>
              </w:tabs>
              <w:autoSpaceDE w:val="0"/>
              <w:autoSpaceDN w:val="0"/>
              <w:adjustRightInd w:val="0"/>
              <w:spacing w:before="240" w:after="240"/>
              <w:contextualSpacing/>
              <w:rPr>
                <w:rFonts w:cs="Times"/>
              </w:rPr>
            </w:pPr>
            <w:r>
              <w:rPr>
                <w:rFonts w:cs="Times"/>
              </w:rPr>
              <w:t>High</w:t>
            </w:r>
          </w:p>
        </w:tc>
        <w:tc>
          <w:tcPr>
            <w:tcW w:w="2268" w:type="dxa"/>
          </w:tcPr>
          <w:p w14:paraId="470FC905" w14:textId="4CC8D83D" w:rsidR="000B6464" w:rsidRDefault="00871E3A" w:rsidP="00DB3ACD">
            <w:pPr>
              <w:widowControl w:val="0"/>
              <w:autoSpaceDE w:val="0"/>
              <w:autoSpaceDN w:val="0"/>
              <w:adjustRightInd w:val="0"/>
              <w:spacing w:after="240"/>
              <w:rPr>
                <w:rFonts w:cs="Times"/>
              </w:rPr>
            </w:pPr>
            <w:r w:rsidRPr="00871E3A">
              <w:rPr>
                <w:rFonts w:cs="Arial"/>
              </w:rPr>
              <w:t>Ensure processes are in place to prevent the c</w:t>
            </w:r>
            <w:r w:rsidR="000C1B78">
              <w:rPr>
                <w:rFonts w:cs="Arial"/>
              </w:rPr>
              <w:t>ontracted worker</w:t>
            </w:r>
            <w:r w:rsidRPr="00871E3A">
              <w:rPr>
                <w:rFonts w:cs="Arial"/>
              </w:rPr>
              <w:t xml:space="preserve"> from </w:t>
            </w:r>
            <w:proofErr w:type="gramStart"/>
            <w:r w:rsidRPr="00871E3A">
              <w:rPr>
                <w:rFonts w:cs="Arial"/>
              </w:rPr>
              <w:t>co</w:t>
            </w:r>
            <w:r w:rsidR="000C1B78">
              <w:rPr>
                <w:rFonts w:cs="Arial"/>
              </w:rPr>
              <w:t>ming into contact with</w:t>
            </w:r>
            <w:proofErr w:type="gramEnd"/>
            <w:r w:rsidR="000C1B78">
              <w:rPr>
                <w:rFonts w:cs="Arial"/>
              </w:rPr>
              <w:t xml:space="preserve"> </w:t>
            </w:r>
            <w:r w:rsidR="000C1B78">
              <w:rPr>
                <w:rFonts w:cs="Arial"/>
              </w:rPr>
              <w:lastRenderedPageBreak/>
              <w:t>children</w:t>
            </w:r>
          </w:p>
        </w:tc>
      </w:tr>
    </w:tbl>
    <w:p w14:paraId="1A78BB83" w14:textId="5CC0C17B" w:rsidR="001079AC" w:rsidRDefault="001079AC" w:rsidP="00C92CB5">
      <w:pPr>
        <w:widowControl w:val="0"/>
        <w:tabs>
          <w:tab w:val="left" w:pos="220"/>
          <w:tab w:val="left" w:pos="720"/>
        </w:tabs>
        <w:autoSpaceDE w:val="0"/>
        <w:autoSpaceDN w:val="0"/>
        <w:adjustRightInd w:val="0"/>
        <w:spacing w:before="240" w:after="240"/>
        <w:contextualSpacing/>
        <w:rPr>
          <w:rFonts w:cs="Times"/>
        </w:rPr>
      </w:pPr>
    </w:p>
    <w:p w14:paraId="715113D0" w14:textId="2F580070" w:rsidR="0003458A" w:rsidRDefault="0003458A" w:rsidP="00DB3ACD">
      <w:pPr>
        <w:widowControl w:val="0"/>
        <w:tabs>
          <w:tab w:val="left" w:pos="-7371"/>
        </w:tabs>
        <w:autoSpaceDE w:val="0"/>
        <w:autoSpaceDN w:val="0"/>
        <w:adjustRightInd w:val="0"/>
        <w:spacing w:before="240" w:after="240"/>
        <w:contextualSpacing/>
        <w:rPr>
          <w:rFonts w:cs="Times"/>
        </w:rPr>
      </w:pPr>
      <w:r>
        <w:rPr>
          <w:rFonts w:cs="Times"/>
        </w:rPr>
        <w:t xml:space="preserve">The following risk analysis matrix </w:t>
      </w:r>
      <w:r w:rsidR="009F1944">
        <w:rPr>
          <w:rFonts w:cs="Times"/>
        </w:rPr>
        <w:t>and legend have</w:t>
      </w:r>
      <w:r>
        <w:rPr>
          <w:rFonts w:cs="Times"/>
        </w:rPr>
        <w:t xml:space="preserve"> been applied:</w:t>
      </w:r>
    </w:p>
    <w:p w14:paraId="3ED1C696" w14:textId="77777777" w:rsidR="00D15E84" w:rsidRDefault="00D15E84" w:rsidP="00C92CB5">
      <w:pPr>
        <w:widowControl w:val="0"/>
        <w:tabs>
          <w:tab w:val="left" w:pos="220"/>
          <w:tab w:val="left" w:pos="720"/>
        </w:tabs>
        <w:autoSpaceDE w:val="0"/>
        <w:autoSpaceDN w:val="0"/>
        <w:adjustRightInd w:val="0"/>
        <w:spacing w:before="240" w:after="240"/>
        <w:contextualSpacing/>
        <w:rPr>
          <w:rFonts w:cs="Times"/>
        </w:rPr>
      </w:pPr>
    </w:p>
    <w:tbl>
      <w:tblPr>
        <w:tblStyle w:val="TableGrid"/>
        <w:tblW w:w="0" w:type="auto"/>
        <w:tblInd w:w="108" w:type="dxa"/>
        <w:tblLook w:val="04A0" w:firstRow="1" w:lastRow="0" w:firstColumn="1" w:lastColumn="0" w:noHBand="0" w:noVBand="1"/>
      </w:tblPr>
      <w:tblGrid>
        <w:gridCol w:w="1339"/>
        <w:gridCol w:w="1431"/>
        <w:gridCol w:w="1308"/>
        <w:gridCol w:w="1320"/>
        <w:gridCol w:w="1310"/>
        <w:gridCol w:w="1474"/>
      </w:tblGrid>
      <w:tr w:rsidR="009F1944" w14:paraId="31E415CA" w14:textId="77777777" w:rsidTr="00DB3ACD">
        <w:tc>
          <w:tcPr>
            <w:tcW w:w="8408" w:type="dxa"/>
            <w:gridSpan w:val="6"/>
          </w:tcPr>
          <w:p w14:paraId="7734711B" w14:textId="29C213CF" w:rsidR="009F1944" w:rsidRPr="00D15E84" w:rsidRDefault="009F1944" w:rsidP="00DB3ACD">
            <w:pPr>
              <w:widowControl w:val="0"/>
              <w:tabs>
                <w:tab w:val="left" w:pos="220"/>
                <w:tab w:val="left" w:pos="720"/>
              </w:tabs>
              <w:autoSpaceDE w:val="0"/>
              <w:autoSpaceDN w:val="0"/>
              <w:adjustRightInd w:val="0"/>
              <w:spacing w:before="240" w:after="240"/>
              <w:contextualSpacing/>
              <w:jc w:val="center"/>
              <w:rPr>
                <w:rFonts w:cs="Times"/>
                <w:b/>
              </w:rPr>
            </w:pPr>
            <w:r>
              <w:rPr>
                <w:rFonts w:cs="Times"/>
                <w:b/>
              </w:rPr>
              <w:t>Risk Analysis Matrix</w:t>
            </w:r>
          </w:p>
        </w:tc>
      </w:tr>
      <w:tr w:rsidR="00D15E84" w14:paraId="666A4654" w14:textId="77777777" w:rsidTr="00DB3ACD">
        <w:tc>
          <w:tcPr>
            <w:tcW w:w="1388" w:type="dxa"/>
            <w:vMerge w:val="restart"/>
          </w:tcPr>
          <w:p w14:paraId="674BDC9B" w14:textId="77777777" w:rsidR="00D15E84" w:rsidRPr="00D15E84" w:rsidRDefault="00D15E84" w:rsidP="00C92CB5">
            <w:pPr>
              <w:widowControl w:val="0"/>
              <w:tabs>
                <w:tab w:val="left" w:pos="220"/>
                <w:tab w:val="left" w:pos="720"/>
              </w:tabs>
              <w:autoSpaceDE w:val="0"/>
              <w:autoSpaceDN w:val="0"/>
              <w:adjustRightInd w:val="0"/>
              <w:spacing w:before="240" w:after="240"/>
              <w:contextualSpacing/>
              <w:rPr>
                <w:rFonts w:cs="Times"/>
                <w:b/>
              </w:rPr>
            </w:pPr>
          </w:p>
          <w:p w14:paraId="7A9D729A" w14:textId="645B1D5E" w:rsidR="00D15E84" w:rsidRPr="00D15E84" w:rsidRDefault="00D15E84" w:rsidP="00C92CB5">
            <w:pPr>
              <w:widowControl w:val="0"/>
              <w:tabs>
                <w:tab w:val="left" w:pos="220"/>
                <w:tab w:val="left" w:pos="720"/>
              </w:tabs>
              <w:autoSpaceDE w:val="0"/>
              <w:autoSpaceDN w:val="0"/>
              <w:adjustRightInd w:val="0"/>
              <w:spacing w:before="240" w:after="240"/>
              <w:contextualSpacing/>
              <w:rPr>
                <w:rFonts w:cs="Times"/>
                <w:b/>
              </w:rPr>
            </w:pPr>
            <w:r w:rsidRPr="00D15E84">
              <w:rPr>
                <w:rFonts w:cs="Times"/>
                <w:b/>
              </w:rPr>
              <w:t>Likelihood</w:t>
            </w:r>
          </w:p>
        </w:tc>
        <w:tc>
          <w:tcPr>
            <w:tcW w:w="7020" w:type="dxa"/>
            <w:gridSpan w:val="5"/>
          </w:tcPr>
          <w:p w14:paraId="2790506E" w14:textId="2559D681" w:rsidR="00D15E84" w:rsidRPr="00D15E84" w:rsidRDefault="00D15E84" w:rsidP="00C92CB5">
            <w:pPr>
              <w:widowControl w:val="0"/>
              <w:tabs>
                <w:tab w:val="left" w:pos="220"/>
                <w:tab w:val="left" w:pos="720"/>
              </w:tabs>
              <w:autoSpaceDE w:val="0"/>
              <w:autoSpaceDN w:val="0"/>
              <w:adjustRightInd w:val="0"/>
              <w:spacing w:before="240" w:after="240"/>
              <w:contextualSpacing/>
              <w:rPr>
                <w:rFonts w:cs="Times"/>
                <w:b/>
              </w:rPr>
            </w:pPr>
            <w:r w:rsidRPr="00D15E84">
              <w:rPr>
                <w:rFonts w:cs="Times"/>
                <w:b/>
              </w:rPr>
              <w:t>Consequences</w:t>
            </w:r>
          </w:p>
        </w:tc>
      </w:tr>
      <w:tr w:rsidR="00D15E84" w14:paraId="2BDD1685" w14:textId="77777777" w:rsidTr="00DB3ACD">
        <w:tc>
          <w:tcPr>
            <w:tcW w:w="1388" w:type="dxa"/>
            <w:vMerge/>
          </w:tcPr>
          <w:p w14:paraId="1618F177" w14:textId="77777777" w:rsidR="00D15E84" w:rsidRPr="00D15E84" w:rsidRDefault="00D15E84" w:rsidP="00C92CB5">
            <w:pPr>
              <w:widowControl w:val="0"/>
              <w:tabs>
                <w:tab w:val="left" w:pos="220"/>
                <w:tab w:val="left" w:pos="720"/>
              </w:tabs>
              <w:autoSpaceDE w:val="0"/>
              <w:autoSpaceDN w:val="0"/>
              <w:adjustRightInd w:val="0"/>
              <w:spacing w:before="240" w:after="240"/>
              <w:contextualSpacing/>
              <w:rPr>
                <w:rFonts w:cs="Times"/>
                <w:b/>
              </w:rPr>
            </w:pPr>
          </w:p>
        </w:tc>
        <w:tc>
          <w:tcPr>
            <w:tcW w:w="1431" w:type="dxa"/>
            <w:tcBorders>
              <w:bottom w:val="single" w:sz="4" w:space="0" w:color="auto"/>
            </w:tcBorders>
          </w:tcPr>
          <w:p w14:paraId="55F419C0" w14:textId="462FA832" w:rsidR="00D15E84" w:rsidRPr="00D15E84" w:rsidRDefault="00D15E84" w:rsidP="00C92CB5">
            <w:pPr>
              <w:widowControl w:val="0"/>
              <w:tabs>
                <w:tab w:val="left" w:pos="220"/>
                <w:tab w:val="left" w:pos="720"/>
              </w:tabs>
              <w:autoSpaceDE w:val="0"/>
              <w:autoSpaceDN w:val="0"/>
              <w:adjustRightInd w:val="0"/>
              <w:spacing w:before="240" w:after="240"/>
              <w:contextualSpacing/>
              <w:rPr>
                <w:rFonts w:cs="Times"/>
                <w:b/>
              </w:rPr>
            </w:pPr>
            <w:r w:rsidRPr="00D15E84">
              <w:rPr>
                <w:rFonts w:cs="Times"/>
                <w:b/>
              </w:rPr>
              <w:t>Insigni</w:t>
            </w:r>
            <w:r>
              <w:rPr>
                <w:rFonts w:cs="Times"/>
                <w:b/>
              </w:rPr>
              <w:t>fi</w:t>
            </w:r>
            <w:r w:rsidRPr="00D15E84">
              <w:rPr>
                <w:rFonts w:cs="Times"/>
                <w:b/>
              </w:rPr>
              <w:t>cant</w:t>
            </w:r>
          </w:p>
        </w:tc>
        <w:tc>
          <w:tcPr>
            <w:tcW w:w="1369" w:type="dxa"/>
            <w:tcBorders>
              <w:bottom w:val="single" w:sz="4" w:space="0" w:color="auto"/>
            </w:tcBorders>
          </w:tcPr>
          <w:p w14:paraId="108CCB72" w14:textId="2A030A12" w:rsidR="00D15E84" w:rsidRPr="00D15E84" w:rsidRDefault="00D15E84" w:rsidP="00C92CB5">
            <w:pPr>
              <w:widowControl w:val="0"/>
              <w:tabs>
                <w:tab w:val="left" w:pos="220"/>
                <w:tab w:val="left" w:pos="720"/>
              </w:tabs>
              <w:autoSpaceDE w:val="0"/>
              <w:autoSpaceDN w:val="0"/>
              <w:adjustRightInd w:val="0"/>
              <w:spacing w:before="240" w:after="240"/>
              <w:contextualSpacing/>
              <w:rPr>
                <w:rFonts w:cs="Times"/>
                <w:b/>
              </w:rPr>
            </w:pPr>
            <w:r w:rsidRPr="00D15E84">
              <w:rPr>
                <w:rFonts w:cs="Times"/>
                <w:b/>
              </w:rPr>
              <w:t>Minor</w:t>
            </w:r>
          </w:p>
        </w:tc>
        <w:tc>
          <w:tcPr>
            <w:tcW w:w="1375" w:type="dxa"/>
            <w:tcBorders>
              <w:bottom w:val="single" w:sz="4" w:space="0" w:color="auto"/>
            </w:tcBorders>
          </w:tcPr>
          <w:p w14:paraId="04658F16" w14:textId="51A61B6C" w:rsidR="00D15E84" w:rsidRPr="00D15E84" w:rsidRDefault="00D15E84" w:rsidP="00C92CB5">
            <w:pPr>
              <w:widowControl w:val="0"/>
              <w:tabs>
                <w:tab w:val="left" w:pos="220"/>
                <w:tab w:val="left" w:pos="720"/>
              </w:tabs>
              <w:autoSpaceDE w:val="0"/>
              <w:autoSpaceDN w:val="0"/>
              <w:adjustRightInd w:val="0"/>
              <w:spacing w:before="240" w:after="240"/>
              <w:contextualSpacing/>
              <w:rPr>
                <w:rFonts w:cs="Times"/>
                <w:b/>
              </w:rPr>
            </w:pPr>
            <w:r w:rsidRPr="00D15E84">
              <w:rPr>
                <w:rFonts w:cs="Times"/>
                <w:b/>
              </w:rPr>
              <w:t>Moderate</w:t>
            </w:r>
          </w:p>
        </w:tc>
        <w:tc>
          <w:tcPr>
            <w:tcW w:w="1371" w:type="dxa"/>
            <w:tcBorders>
              <w:bottom w:val="single" w:sz="4" w:space="0" w:color="auto"/>
            </w:tcBorders>
          </w:tcPr>
          <w:p w14:paraId="472EFB16" w14:textId="6C76D1A1" w:rsidR="00D15E84" w:rsidRPr="00D15E84" w:rsidRDefault="00D15E84" w:rsidP="00C92CB5">
            <w:pPr>
              <w:widowControl w:val="0"/>
              <w:tabs>
                <w:tab w:val="left" w:pos="220"/>
                <w:tab w:val="left" w:pos="720"/>
              </w:tabs>
              <w:autoSpaceDE w:val="0"/>
              <w:autoSpaceDN w:val="0"/>
              <w:adjustRightInd w:val="0"/>
              <w:spacing w:before="240" w:after="240"/>
              <w:contextualSpacing/>
              <w:rPr>
                <w:rFonts w:cs="Times"/>
                <w:b/>
              </w:rPr>
            </w:pPr>
            <w:r w:rsidRPr="00D15E84">
              <w:rPr>
                <w:rFonts w:cs="Times"/>
                <w:b/>
              </w:rPr>
              <w:t>Major</w:t>
            </w:r>
          </w:p>
        </w:tc>
        <w:tc>
          <w:tcPr>
            <w:tcW w:w="1474" w:type="dxa"/>
            <w:tcBorders>
              <w:bottom w:val="single" w:sz="4" w:space="0" w:color="auto"/>
            </w:tcBorders>
          </w:tcPr>
          <w:p w14:paraId="70634864" w14:textId="2554EDB3" w:rsidR="00D15E84" w:rsidRPr="00D15E84" w:rsidRDefault="00D15E84" w:rsidP="00C92CB5">
            <w:pPr>
              <w:widowControl w:val="0"/>
              <w:tabs>
                <w:tab w:val="left" w:pos="220"/>
                <w:tab w:val="left" w:pos="720"/>
              </w:tabs>
              <w:autoSpaceDE w:val="0"/>
              <w:autoSpaceDN w:val="0"/>
              <w:adjustRightInd w:val="0"/>
              <w:spacing w:before="240" w:after="240"/>
              <w:contextualSpacing/>
              <w:rPr>
                <w:rFonts w:cs="Times"/>
                <w:b/>
              </w:rPr>
            </w:pPr>
            <w:r w:rsidRPr="00D15E84">
              <w:rPr>
                <w:rFonts w:cs="Times"/>
                <w:b/>
              </w:rPr>
              <w:t>Catastrophic</w:t>
            </w:r>
          </w:p>
        </w:tc>
      </w:tr>
      <w:tr w:rsidR="00D15E84" w14:paraId="68E6D3F1" w14:textId="77777777" w:rsidTr="00DB3ACD">
        <w:tc>
          <w:tcPr>
            <w:tcW w:w="1388" w:type="dxa"/>
          </w:tcPr>
          <w:p w14:paraId="5BB5BF43" w14:textId="7E26EA14" w:rsidR="00D15E84" w:rsidRDefault="009F1944" w:rsidP="00C92CB5">
            <w:pPr>
              <w:widowControl w:val="0"/>
              <w:tabs>
                <w:tab w:val="left" w:pos="220"/>
                <w:tab w:val="left" w:pos="720"/>
              </w:tabs>
              <w:autoSpaceDE w:val="0"/>
              <w:autoSpaceDN w:val="0"/>
              <w:adjustRightInd w:val="0"/>
              <w:spacing w:before="240" w:after="240"/>
              <w:contextualSpacing/>
              <w:rPr>
                <w:rFonts w:cs="Times"/>
              </w:rPr>
            </w:pPr>
            <w:r>
              <w:rPr>
                <w:rFonts w:cs="Times"/>
              </w:rPr>
              <w:t>Almost certain</w:t>
            </w:r>
          </w:p>
        </w:tc>
        <w:tc>
          <w:tcPr>
            <w:tcW w:w="1431" w:type="dxa"/>
            <w:shd w:val="clear" w:color="auto" w:fill="3366FF"/>
          </w:tcPr>
          <w:p w14:paraId="66774A19" w14:textId="2D545A89"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1369" w:type="dxa"/>
            <w:tcBorders>
              <w:bottom w:val="single" w:sz="4" w:space="0" w:color="auto"/>
            </w:tcBorders>
            <w:shd w:val="clear" w:color="auto" w:fill="FF9900"/>
          </w:tcPr>
          <w:p w14:paraId="09629C58" w14:textId="27815DA2"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High</w:t>
            </w:r>
          </w:p>
        </w:tc>
        <w:tc>
          <w:tcPr>
            <w:tcW w:w="1375" w:type="dxa"/>
            <w:tcBorders>
              <w:bottom w:val="single" w:sz="4" w:space="0" w:color="auto"/>
            </w:tcBorders>
            <w:shd w:val="clear" w:color="auto" w:fill="FF9900"/>
          </w:tcPr>
          <w:p w14:paraId="271487BB" w14:textId="1067FCF5"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High</w:t>
            </w:r>
          </w:p>
        </w:tc>
        <w:tc>
          <w:tcPr>
            <w:tcW w:w="1371" w:type="dxa"/>
            <w:tcBorders>
              <w:bottom w:val="single" w:sz="4" w:space="0" w:color="auto"/>
            </w:tcBorders>
            <w:shd w:val="clear" w:color="auto" w:fill="FF0000"/>
          </w:tcPr>
          <w:p w14:paraId="59A7C768" w14:textId="04DBC06C"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Extreme</w:t>
            </w:r>
          </w:p>
        </w:tc>
        <w:tc>
          <w:tcPr>
            <w:tcW w:w="1474" w:type="dxa"/>
            <w:shd w:val="clear" w:color="auto" w:fill="FF0000"/>
          </w:tcPr>
          <w:p w14:paraId="1499BCA5" w14:textId="540D4FBA"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Extreme</w:t>
            </w:r>
          </w:p>
        </w:tc>
      </w:tr>
      <w:tr w:rsidR="00D15E84" w14:paraId="562FAE88" w14:textId="77777777" w:rsidTr="00DB3ACD">
        <w:tc>
          <w:tcPr>
            <w:tcW w:w="1388" w:type="dxa"/>
          </w:tcPr>
          <w:p w14:paraId="7A5DA1C2" w14:textId="35EF0B82" w:rsidR="00D15E84" w:rsidRDefault="009F1944" w:rsidP="00C92CB5">
            <w:pPr>
              <w:widowControl w:val="0"/>
              <w:tabs>
                <w:tab w:val="left" w:pos="220"/>
                <w:tab w:val="left" w:pos="720"/>
              </w:tabs>
              <w:autoSpaceDE w:val="0"/>
              <w:autoSpaceDN w:val="0"/>
              <w:adjustRightInd w:val="0"/>
              <w:spacing w:before="240" w:after="240"/>
              <w:contextualSpacing/>
              <w:rPr>
                <w:rFonts w:cs="Times"/>
              </w:rPr>
            </w:pPr>
            <w:r>
              <w:rPr>
                <w:rFonts w:cs="Times"/>
              </w:rPr>
              <w:t>Likely</w:t>
            </w:r>
          </w:p>
        </w:tc>
        <w:tc>
          <w:tcPr>
            <w:tcW w:w="1431" w:type="dxa"/>
            <w:tcBorders>
              <w:bottom w:val="single" w:sz="4" w:space="0" w:color="auto"/>
            </w:tcBorders>
            <w:shd w:val="clear" w:color="auto" w:fill="3366FF"/>
          </w:tcPr>
          <w:p w14:paraId="75138E2D" w14:textId="1822017B"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1369" w:type="dxa"/>
            <w:shd w:val="clear" w:color="auto" w:fill="3366FF"/>
          </w:tcPr>
          <w:p w14:paraId="0A425A8C" w14:textId="28F1D6F6"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1375" w:type="dxa"/>
            <w:shd w:val="clear" w:color="auto" w:fill="FF9900"/>
          </w:tcPr>
          <w:p w14:paraId="2E986CA0" w14:textId="005FF343"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High</w:t>
            </w:r>
          </w:p>
        </w:tc>
        <w:tc>
          <w:tcPr>
            <w:tcW w:w="1371" w:type="dxa"/>
            <w:shd w:val="clear" w:color="auto" w:fill="FF9900"/>
          </w:tcPr>
          <w:p w14:paraId="288BFFB5" w14:textId="7D71A6E7"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Extreme</w:t>
            </w:r>
          </w:p>
        </w:tc>
        <w:tc>
          <w:tcPr>
            <w:tcW w:w="1474" w:type="dxa"/>
            <w:tcBorders>
              <w:bottom w:val="single" w:sz="4" w:space="0" w:color="auto"/>
            </w:tcBorders>
            <w:shd w:val="clear" w:color="auto" w:fill="FF0000"/>
          </w:tcPr>
          <w:p w14:paraId="1DDD8478" w14:textId="1DB882BE"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Extreme</w:t>
            </w:r>
          </w:p>
        </w:tc>
      </w:tr>
      <w:tr w:rsidR="00D15E84" w14:paraId="5057F7A3" w14:textId="77777777" w:rsidTr="00DB3ACD">
        <w:tc>
          <w:tcPr>
            <w:tcW w:w="1388" w:type="dxa"/>
          </w:tcPr>
          <w:p w14:paraId="7E47876C" w14:textId="2E995903" w:rsidR="00D15E84" w:rsidRDefault="009F1944" w:rsidP="00C92CB5">
            <w:pPr>
              <w:widowControl w:val="0"/>
              <w:tabs>
                <w:tab w:val="left" w:pos="220"/>
                <w:tab w:val="left" w:pos="720"/>
              </w:tabs>
              <w:autoSpaceDE w:val="0"/>
              <w:autoSpaceDN w:val="0"/>
              <w:adjustRightInd w:val="0"/>
              <w:spacing w:before="240" w:after="240"/>
              <w:contextualSpacing/>
              <w:rPr>
                <w:rFonts w:cs="Times"/>
              </w:rPr>
            </w:pPr>
            <w:r>
              <w:rPr>
                <w:rFonts w:cs="Times"/>
              </w:rPr>
              <w:t>Possible</w:t>
            </w:r>
          </w:p>
        </w:tc>
        <w:tc>
          <w:tcPr>
            <w:tcW w:w="1431" w:type="dxa"/>
            <w:shd w:val="clear" w:color="auto" w:fill="008000"/>
          </w:tcPr>
          <w:p w14:paraId="19232948" w14:textId="6B9F78A3"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Low</w:t>
            </w:r>
          </w:p>
        </w:tc>
        <w:tc>
          <w:tcPr>
            <w:tcW w:w="1369" w:type="dxa"/>
            <w:tcBorders>
              <w:bottom w:val="single" w:sz="4" w:space="0" w:color="auto"/>
            </w:tcBorders>
            <w:shd w:val="clear" w:color="auto" w:fill="3366FF"/>
          </w:tcPr>
          <w:p w14:paraId="74F36A1F" w14:textId="60D05D4D"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1375" w:type="dxa"/>
            <w:tcBorders>
              <w:bottom w:val="single" w:sz="4" w:space="0" w:color="auto"/>
            </w:tcBorders>
            <w:shd w:val="clear" w:color="auto" w:fill="FF9900"/>
          </w:tcPr>
          <w:p w14:paraId="393B2597" w14:textId="7C0403EA"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High</w:t>
            </w:r>
          </w:p>
        </w:tc>
        <w:tc>
          <w:tcPr>
            <w:tcW w:w="1371" w:type="dxa"/>
            <w:tcBorders>
              <w:bottom w:val="single" w:sz="4" w:space="0" w:color="auto"/>
            </w:tcBorders>
            <w:shd w:val="clear" w:color="auto" w:fill="FF9900"/>
          </w:tcPr>
          <w:p w14:paraId="2D1DF549" w14:textId="0C1CEA8D"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High</w:t>
            </w:r>
          </w:p>
        </w:tc>
        <w:tc>
          <w:tcPr>
            <w:tcW w:w="1474" w:type="dxa"/>
            <w:tcBorders>
              <w:bottom w:val="single" w:sz="4" w:space="0" w:color="auto"/>
            </w:tcBorders>
            <w:shd w:val="clear" w:color="auto" w:fill="FF0000"/>
          </w:tcPr>
          <w:p w14:paraId="7157CCC8" w14:textId="4A7C6347"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Extreme</w:t>
            </w:r>
          </w:p>
        </w:tc>
      </w:tr>
      <w:tr w:rsidR="00D15E84" w14:paraId="6ACD1798" w14:textId="77777777" w:rsidTr="00DB3ACD">
        <w:tc>
          <w:tcPr>
            <w:tcW w:w="1388" w:type="dxa"/>
          </w:tcPr>
          <w:p w14:paraId="59C4001B" w14:textId="4BF89950" w:rsidR="00D15E84" w:rsidRDefault="009F1944" w:rsidP="00C92CB5">
            <w:pPr>
              <w:widowControl w:val="0"/>
              <w:tabs>
                <w:tab w:val="left" w:pos="220"/>
                <w:tab w:val="left" w:pos="720"/>
              </w:tabs>
              <w:autoSpaceDE w:val="0"/>
              <w:autoSpaceDN w:val="0"/>
              <w:adjustRightInd w:val="0"/>
              <w:spacing w:before="240" w:after="240"/>
              <w:contextualSpacing/>
              <w:rPr>
                <w:rFonts w:cs="Times"/>
              </w:rPr>
            </w:pPr>
            <w:r>
              <w:rPr>
                <w:rFonts w:cs="Times"/>
              </w:rPr>
              <w:t>Unlikely</w:t>
            </w:r>
          </w:p>
        </w:tc>
        <w:tc>
          <w:tcPr>
            <w:tcW w:w="1431" w:type="dxa"/>
            <w:shd w:val="clear" w:color="auto" w:fill="008000"/>
          </w:tcPr>
          <w:p w14:paraId="4F44E81F" w14:textId="5FE404D1"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Low</w:t>
            </w:r>
          </w:p>
        </w:tc>
        <w:tc>
          <w:tcPr>
            <w:tcW w:w="1369" w:type="dxa"/>
            <w:shd w:val="clear" w:color="auto" w:fill="008000"/>
          </w:tcPr>
          <w:p w14:paraId="2189BEB6" w14:textId="34984D2F"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Low</w:t>
            </w:r>
          </w:p>
        </w:tc>
        <w:tc>
          <w:tcPr>
            <w:tcW w:w="1375" w:type="dxa"/>
            <w:shd w:val="clear" w:color="auto" w:fill="3366FF"/>
          </w:tcPr>
          <w:p w14:paraId="3C66109A" w14:textId="41171927"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1371" w:type="dxa"/>
            <w:tcBorders>
              <w:bottom w:val="single" w:sz="4" w:space="0" w:color="auto"/>
            </w:tcBorders>
            <w:shd w:val="clear" w:color="auto" w:fill="FF9900"/>
          </w:tcPr>
          <w:p w14:paraId="3297BE89" w14:textId="4C5ED5CD"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High</w:t>
            </w:r>
          </w:p>
        </w:tc>
        <w:tc>
          <w:tcPr>
            <w:tcW w:w="1474" w:type="dxa"/>
            <w:tcBorders>
              <w:bottom w:val="single" w:sz="4" w:space="0" w:color="auto"/>
            </w:tcBorders>
            <w:shd w:val="clear" w:color="auto" w:fill="FF9900"/>
          </w:tcPr>
          <w:p w14:paraId="02755867" w14:textId="20F973BC"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High</w:t>
            </w:r>
          </w:p>
        </w:tc>
      </w:tr>
      <w:tr w:rsidR="00D15E84" w14:paraId="3F594C0E" w14:textId="77777777" w:rsidTr="00DB3ACD">
        <w:tc>
          <w:tcPr>
            <w:tcW w:w="1388" w:type="dxa"/>
          </w:tcPr>
          <w:p w14:paraId="590F1A8E" w14:textId="1B1E6802" w:rsidR="00D15E84" w:rsidRDefault="009F1944" w:rsidP="00C92CB5">
            <w:pPr>
              <w:widowControl w:val="0"/>
              <w:tabs>
                <w:tab w:val="left" w:pos="220"/>
                <w:tab w:val="left" w:pos="720"/>
              </w:tabs>
              <w:autoSpaceDE w:val="0"/>
              <w:autoSpaceDN w:val="0"/>
              <w:adjustRightInd w:val="0"/>
              <w:spacing w:before="240" w:after="240"/>
              <w:contextualSpacing/>
              <w:rPr>
                <w:rFonts w:cs="Times"/>
              </w:rPr>
            </w:pPr>
            <w:r>
              <w:rPr>
                <w:rFonts w:cs="Times"/>
              </w:rPr>
              <w:t>Rare</w:t>
            </w:r>
          </w:p>
        </w:tc>
        <w:tc>
          <w:tcPr>
            <w:tcW w:w="1431" w:type="dxa"/>
            <w:shd w:val="clear" w:color="auto" w:fill="008000"/>
          </w:tcPr>
          <w:p w14:paraId="337A9F90" w14:textId="4999ACA7"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Low</w:t>
            </w:r>
          </w:p>
        </w:tc>
        <w:tc>
          <w:tcPr>
            <w:tcW w:w="1369" w:type="dxa"/>
            <w:shd w:val="clear" w:color="auto" w:fill="008000"/>
          </w:tcPr>
          <w:p w14:paraId="02483953" w14:textId="51D5C15D"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Low</w:t>
            </w:r>
          </w:p>
        </w:tc>
        <w:tc>
          <w:tcPr>
            <w:tcW w:w="1375" w:type="dxa"/>
            <w:shd w:val="clear" w:color="auto" w:fill="3366FF"/>
          </w:tcPr>
          <w:p w14:paraId="27CBC8BF" w14:textId="2E2CB9AC"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1371" w:type="dxa"/>
            <w:shd w:val="clear" w:color="auto" w:fill="3366FF"/>
          </w:tcPr>
          <w:p w14:paraId="4FE10594" w14:textId="6D3CE440"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1474" w:type="dxa"/>
            <w:shd w:val="clear" w:color="auto" w:fill="FF9900"/>
          </w:tcPr>
          <w:p w14:paraId="069FE678" w14:textId="1CD9BE14" w:rsidR="00D15E84" w:rsidRDefault="00D15E84" w:rsidP="00C92CB5">
            <w:pPr>
              <w:widowControl w:val="0"/>
              <w:tabs>
                <w:tab w:val="left" w:pos="220"/>
                <w:tab w:val="left" w:pos="720"/>
              </w:tabs>
              <w:autoSpaceDE w:val="0"/>
              <w:autoSpaceDN w:val="0"/>
              <w:adjustRightInd w:val="0"/>
              <w:spacing w:before="240" w:after="240"/>
              <w:contextualSpacing/>
              <w:rPr>
                <w:rFonts w:cs="Times"/>
              </w:rPr>
            </w:pPr>
            <w:r>
              <w:rPr>
                <w:rFonts w:cs="Times"/>
              </w:rPr>
              <w:t>High</w:t>
            </w:r>
          </w:p>
        </w:tc>
      </w:tr>
    </w:tbl>
    <w:p w14:paraId="39F684A5" w14:textId="5FCC0C5A" w:rsidR="009F1944" w:rsidRPr="001A0039" w:rsidRDefault="009F1944" w:rsidP="00C92CB5">
      <w:pPr>
        <w:widowControl w:val="0"/>
        <w:tabs>
          <w:tab w:val="left" w:pos="220"/>
          <w:tab w:val="left" w:pos="720"/>
        </w:tabs>
        <w:autoSpaceDE w:val="0"/>
        <w:autoSpaceDN w:val="0"/>
        <w:adjustRightInd w:val="0"/>
        <w:spacing w:before="240" w:after="240"/>
        <w:contextualSpacing/>
        <w:rPr>
          <w:rFonts w:cs="Times"/>
        </w:rPr>
      </w:pPr>
    </w:p>
    <w:tbl>
      <w:tblPr>
        <w:tblStyle w:val="TableGrid"/>
        <w:tblW w:w="0" w:type="auto"/>
        <w:tblInd w:w="108" w:type="dxa"/>
        <w:tblLook w:val="04A0" w:firstRow="1" w:lastRow="0" w:firstColumn="1" w:lastColumn="0" w:noHBand="0" w:noVBand="1"/>
      </w:tblPr>
      <w:tblGrid>
        <w:gridCol w:w="1325"/>
        <w:gridCol w:w="6857"/>
      </w:tblGrid>
      <w:tr w:rsidR="009F1944" w14:paraId="02E203EB" w14:textId="77777777" w:rsidTr="00DB3ACD">
        <w:tc>
          <w:tcPr>
            <w:tcW w:w="8408" w:type="dxa"/>
            <w:gridSpan w:val="2"/>
            <w:tcBorders>
              <w:bottom w:val="single" w:sz="4" w:space="0" w:color="auto"/>
            </w:tcBorders>
          </w:tcPr>
          <w:p w14:paraId="7FB5F76D" w14:textId="5E158F0B" w:rsidR="009F1944" w:rsidRPr="0056256A" w:rsidRDefault="009F1944" w:rsidP="00DB3ACD">
            <w:pPr>
              <w:widowControl w:val="0"/>
              <w:tabs>
                <w:tab w:val="left" w:pos="220"/>
                <w:tab w:val="left" w:pos="720"/>
              </w:tabs>
              <w:autoSpaceDE w:val="0"/>
              <w:autoSpaceDN w:val="0"/>
              <w:adjustRightInd w:val="0"/>
              <w:spacing w:before="240" w:after="240"/>
              <w:contextualSpacing/>
              <w:jc w:val="center"/>
              <w:rPr>
                <w:rFonts w:cs="Times"/>
                <w:b/>
              </w:rPr>
            </w:pPr>
            <w:r w:rsidRPr="0056256A">
              <w:rPr>
                <w:rFonts w:cs="Times"/>
                <w:b/>
              </w:rPr>
              <w:t>Legend for the Matrix</w:t>
            </w:r>
          </w:p>
        </w:tc>
      </w:tr>
      <w:tr w:rsidR="009F1944" w14:paraId="790E1E1E" w14:textId="77777777" w:rsidTr="00DB3ACD">
        <w:tc>
          <w:tcPr>
            <w:tcW w:w="1334" w:type="dxa"/>
            <w:tcBorders>
              <w:bottom w:val="single" w:sz="4" w:space="0" w:color="auto"/>
            </w:tcBorders>
            <w:shd w:val="clear" w:color="auto" w:fill="FF0000"/>
          </w:tcPr>
          <w:p w14:paraId="2F8F89FA" w14:textId="629B3438" w:rsidR="009F1944" w:rsidRDefault="009F1944" w:rsidP="00C92CB5">
            <w:pPr>
              <w:widowControl w:val="0"/>
              <w:tabs>
                <w:tab w:val="left" w:pos="220"/>
                <w:tab w:val="left" w:pos="720"/>
              </w:tabs>
              <w:autoSpaceDE w:val="0"/>
              <w:autoSpaceDN w:val="0"/>
              <w:adjustRightInd w:val="0"/>
              <w:spacing w:before="240" w:after="240"/>
              <w:contextualSpacing/>
              <w:rPr>
                <w:rFonts w:cs="Times"/>
              </w:rPr>
            </w:pPr>
            <w:r>
              <w:rPr>
                <w:rFonts w:cs="Times"/>
              </w:rPr>
              <w:t>Extreme</w:t>
            </w:r>
          </w:p>
        </w:tc>
        <w:tc>
          <w:tcPr>
            <w:tcW w:w="7074" w:type="dxa"/>
            <w:tcBorders>
              <w:bottom w:val="single" w:sz="4" w:space="0" w:color="auto"/>
            </w:tcBorders>
            <w:shd w:val="clear" w:color="auto" w:fill="FF0000"/>
          </w:tcPr>
          <w:p w14:paraId="30AD07B9" w14:textId="334E7A4F" w:rsidR="009F1944" w:rsidRDefault="00DB3ACD" w:rsidP="00C92CB5">
            <w:pPr>
              <w:widowControl w:val="0"/>
              <w:tabs>
                <w:tab w:val="left" w:pos="220"/>
                <w:tab w:val="left" w:pos="720"/>
              </w:tabs>
              <w:autoSpaceDE w:val="0"/>
              <w:autoSpaceDN w:val="0"/>
              <w:adjustRightInd w:val="0"/>
              <w:spacing w:before="240" w:after="240"/>
              <w:contextualSpacing/>
              <w:rPr>
                <w:rFonts w:cs="Times"/>
              </w:rPr>
            </w:pPr>
            <w:r>
              <w:rPr>
                <w:rFonts w:cs="Times"/>
              </w:rPr>
              <w:t>Act now – Urgent to do something about the risks immediately. Requires immediate attention.</w:t>
            </w:r>
          </w:p>
        </w:tc>
      </w:tr>
      <w:tr w:rsidR="009F1944" w14:paraId="122061E9" w14:textId="77777777" w:rsidTr="00DB3ACD">
        <w:tc>
          <w:tcPr>
            <w:tcW w:w="1334" w:type="dxa"/>
            <w:tcBorders>
              <w:bottom w:val="single" w:sz="4" w:space="0" w:color="auto"/>
            </w:tcBorders>
            <w:shd w:val="clear" w:color="auto" w:fill="3366FF"/>
          </w:tcPr>
          <w:p w14:paraId="2DA663E7" w14:textId="772F24BA" w:rsidR="009F1944" w:rsidRDefault="009F1944" w:rsidP="00C92CB5">
            <w:pPr>
              <w:widowControl w:val="0"/>
              <w:tabs>
                <w:tab w:val="left" w:pos="220"/>
                <w:tab w:val="left" w:pos="720"/>
              </w:tabs>
              <w:autoSpaceDE w:val="0"/>
              <w:autoSpaceDN w:val="0"/>
              <w:adjustRightInd w:val="0"/>
              <w:spacing w:before="240" w:after="240"/>
              <w:contextualSpacing/>
              <w:rPr>
                <w:rFonts w:cs="Times"/>
              </w:rPr>
            </w:pPr>
            <w:r>
              <w:rPr>
                <w:rFonts w:cs="Times"/>
              </w:rPr>
              <w:t>High</w:t>
            </w:r>
          </w:p>
        </w:tc>
        <w:tc>
          <w:tcPr>
            <w:tcW w:w="7074" w:type="dxa"/>
            <w:tcBorders>
              <w:bottom w:val="single" w:sz="4" w:space="0" w:color="auto"/>
            </w:tcBorders>
            <w:shd w:val="clear" w:color="auto" w:fill="3366FF"/>
          </w:tcPr>
          <w:p w14:paraId="63536A42" w14:textId="64B7017D" w:rsidR="009F1944" w:rsidRDefault="00DB3ACD" w:rsidP="00C92CB5">
            <w:pPr>
              <w:widowControl w:val="0"/>
              <w:tabs>
                <w:tab w:val="left" w:pos="220"/>
                <w:tab w:val="left" w:pos="720"/>
              </w:tabs>
              <w:autoSpaceDE w:val="0"/>
              <w:autoSpaceDN w:val="0"/>
              <w:adjustRightInd w:val="0"/>
              <w:spacing w:before="240" w:after="240"/>
              <w:contextualSpacing/>
              <w:rPr>
                <w:rFonts w:cs="Times"/>
              </w:rPr>
            </w:pPr>
            <w:r>
              <w:rPr>
                <w:rFonts w:cs="Times"/>
              </w:rPr>
              <w:t>Highest management decision is required urgently.</w:t>
            </w:r>
          </w:p>
        </w:tc>
      </w:tr>
      <w:tr w:rsidR="009F1944" w14:paraId="248F4EF1" w14:textId="77777777" w:rsidTr="00DB3ACD">
        <w:tc>
          <w:tcPr>
            <w:tcW w:w="1334" w:type="dxa"/>
            <w:tcBorders>
              <w:bottom w:val="single" w:sz="4" w:space="0" w:color="auto"/>
            </w:tcBorders>
            <w:shd w:val="clear" w:color="auto" w:fill="008000"/>
          </w:tcPr>
          <w:p w14:paraId="7F58EBC0" w14:textId="66A0F259" w:rsidR="009F1944" w:rsidRDefault="009F1944" w:rsidP="00C92CB5">
            <w:pPr>
              <w:widowControl w:val="0"/>
              <w:tabs>
                <w:tab w:val="left" w:pos="220"/>
                <w:tab w:val="left" w:pos="720"/>
              </w:tabs>
              <w:autoSpaceDE w:val="0"/>
              <w:autoSpaceDN w:val="0"/>
              <w:adjustRightInd w:val="0"/>
              <w:spacing w:before="240" w:after="240"/>
              <w:contextualSpacing/>
              <w:rPr>
                <w:rFonts w:cs="Times"/>
              </w:rPr>
            </w:pPr>
            <w:r>
              <w:rPr>
                <w:rFonts w:cs="Times"/>
              </w:rPr>
              <w:t>Moderate</w:t>
            </w:r>
          </w:p>
        </w:tc>
        <w:tc>
          <w:tcPr>
            <w:tcW w:w="7074" w:type="dxa"/>
            <w:tcBorders>
              <w:bottom w:val="single" w:sz="4" w:space="0" w:color="auto"/>
            </w:tcBorders>
            <w:shd w:val="clear" w:color="auto" w:fill="008000"/>
          </w:tcPr>
          <w:p w14:paraId="1159293A" w14:textId="5BC0FB9D" w:rsidR="009F1944" w:rsidRDefault="00DB3ACD" w:rsidP="00C92CB5">
            <w:pPr>
              <w:widowControl w:val="0"/>
              <w:tabs>
                <w:tab w:val="left" w:pos="220"/>
                <w:tab w:val="left" w:pos="720"/>
              </w:tabs>
              <w:autoSpaceDE w:val="0"/>
              <w:autoSpaceDN w:val="0"/>
              <w:adjustRightInd w:val="0"/>
              <w:spacing w:before="240" w:after="240"/>
              <w:contextualSpacing/>
              <w:rPr>
                <w:rFonts w:cs="Times"/>
              </w:rPr>
            </w:pPr>
            <w:r>
              <w:rPr>
                <w:rFonts w:cs="Times"/>
              </w:rPr>
              <w:t>Follow management instructions.</w:t>
            </w:r>
          </w:p>
        </w:tc>
      </w:tr>
      <w:tr w:rsidR="00E468B5" w14:paraId="1A4999F0" w14:textId="77777777" w:rsidTr="00DB3ACD">
        <w:tc>
          <w:tcPr>
            <w:tcW w:w="1334" w:type="dxa"/>
            <w:shd w:val="clear" w:color="auto" w:fill="FF9900"/>
          </w:tcPr>
          <w:p w14:paraId="28D44839" w14:textId="477E270F" w:rsidR="009F1944" w:rsidRDefault="009F1944" w:rsidP="00C92CB5">
            <w:pPr>
              <w:widowControl w:val="0"/>
              <w:tabs>
                <w:tab w:val="left" w:pos="220"/>
                <w:tab w:val="left" w:pos="720"/>
              </w:tabs>
              <w:autoSpaceDE w:val="0"/>
              <w:autoSpaceDN w:val="0"/>
              <w:adjustRightInd w:val="0"/>
              <w:spacing w:before="240" w:after="240"/>
              <w:contextualSpacing/>
              <w:rPr>
                <w:rFonts w:cs="Times"/>
              </w:rPr>
            </w:pPr>
            <w:r>
              <w:rPr>
                <w:rFonts w:cs="Times"/>
              </w:rPr>
              <w:t>Low</w:t>
            </w:r>
          </w:p>
        </w:tc>
        <w:tc>
          <w:tcPr>
            <w:tcW w:w="7074" w:type="dxa"/>
            <w:shd w:val="clear" w:color="auto" w:fill="FF9900"/>
          </w:tcPr>
          <w:p w14:paraId="72E36FEC" w14:textId="294DB575" w:rsidR="009F1944" w:rsidRDefault="00DB3ACD" w:rsidP="00C92CB5">
            <w:pPr>
              <w:widowControl w:val="0"/>
              <w:tabs>
                <w:tab w:val="left" w:pos="220"/>
                <w:tab w:val="left" w:pos="720"/>
              </w:tabs>
              <w:autoSpaceDE w:val="0"/>
              <w:autoSpaceDN w:val="0"/>
              <w:adjustRightInd w:val="0"/>
              <w:spacing w:before="240" w:after="240"/>
              <w:contextualSpacing/>
              <w:rPr>
                <w:rFonts w:cs="Times"/>
              </w:rPr>
            </w:pPr>
            <w:r>
              <w:rPr>
                <w:rFonts w:cs="Times"/>
              </w:rPr>
              <w:t>Ok for now.  Record and review if any equipment/people/materials/work processes or procedures change.</w:t>
            </w:r>
          </w:p>
        </w:tc>
      </w:tr>
    </w:tbl>
    <w:p w14:paraId="6E158440" w14:textId="346C4DEE" w:rsidR="0003458A" w:rsidRDefault="0003458A" w:rsidP="00E468B5">
      <w:pPr>
        <w:widowControl w:val="0"/>
        <w:tabs>
          <w:tab w:val="left" w:pos="-23814"/>
        </w:tabs>
        <w:autoSpaceDE w:val="0"/>
        <w:autoSpaceDN w:val="0"/>
        <w:adjustRightInd w:val="0"/>
        <w:spacing w:before="240" w:after="240"/>
        <w:contextualSpacing/>
        <w:rPr>
          <w:rFonts w:cs="Times"/>
        </w:rPr>
      </w:pPr>
    </w:p>
    <w:p w14:paraId="47162969" w14:textId="383F6F85" w:rsidR="000268B5" w:rsidRDefault="000268B5">
      <w:pPr>
        <w:rPr>
          <w:rFonts w:cs="Times"/>
        </w:rPr>
      </w:pPr>
      <w:r>
        <w:rPr>
          <w:rFonts w:cs="Times"/>
        </w:rPr>
        <w:br w:type="page"/>
      </w:r>
    </w:p>
    <w:p w14:paraId="74A61B01" w14:textId="3C979380" w:rsidR="000268B5" w:rsidRDefault="000268B5" w:rsidP="00E468B5">
      <w:pPr>
        <w:widowControl w:val="0"/>
        <w:tabs>
          <w:tab w:val="left" w:pos="-23814"/>
        </w:tabs>
        <w:autoSpaceDE w:val="0"/>
        <w:autoSpaceDN w:val="0"/>
        <w:adjustRightInd w:val="0"/>
        <w:spacing w:before="240" w:after="240"/>
        <w:contextualSpacing/>
        <w:rPr>
          <w:rFonts w:cs="Times"/>
        </w:rPr>
      </w:pPr>
      <w:r>
        <w:rPr>
          <w:rFonts w:cs="Times"/>
        </w:rPr>
        <w:lastRenderedPageBreak/>
        <w:t xml:space="preserve">Useful References </w:t>
      </w:r>
    </w:p>
    <w:p w14:paraId="51631A6F" w14:textId="77777777" w:rsidR="000268B5" w:rsidRDefault="000268B5" w:rsidP="000268B5">
      <w:pPr>
        <w:pStyle w:val="Default"/>
      </w:pPr>
    </w:p>
    <w:p w14:paraId="61F9FCB3" w14:textId="77777777" w:rsidR="000268B5" w:rsidRDefault="000268B5" w:rsidP="000268B5">
      <w:pPr>
        <w:pStyle w:val="Default"/>
        <w:spacing w:after="269"/>
        <w:rPr>
          <w:sz w:val="23"/>
          <w:szCs w:val="23"/>
        </w:rPr>
      </w:pPr>
      <w:r>
        <w:rPr>
          <w:sz w:val="23"/>
          <w:szCs w:val="23"/>
        </w:rPr>
        <w:t xml:space="preserve">1. </w:t>
      </w:r>
      <w:r>
        <w:rPr>
          <w:b/>
          <w:bCs/>
          <w:sz w:val="23"/>
          <w:szCs w:val="23"/>
        </w:rPr>
        <w:t xml:space="preserve">Anti-Discrimination Commission </w:t>
      </w:r>
      <w:r>
        <w:rPr>
          <w:sz w:val="23"/>
          <w:szCs w:val="23"/>
        </w:rPr>
        <w:t xml:space="preserve">– deals with discrimination, sexual harassment and acts of public hatred: www.adcq.qld.gov.au </w:t>
      </w:r>
    </w:p>
    <w:p w14:paraId="4E6039D7" w14:textId="77777777" w:rsidR="000268B5" w:rsidRDefault="000268B5" w:rsidP="000268B5">
      <w:pPr>
        <w:pStyle w:val="Default"/>
        <w:spacing w:after="269"/>
        <w:rPr>
          <w:sz w:val="23"/>
          <w:szCs w:val="23"/>
        </w:rPr>
      </w:pPr>
      <w:r>
        <w:rPr>
          <w:sz w:val="23"/>
          <w:szCs w:val="23"/>
        </w:rPr>
        <w:t xml:space="preserve">2. </w:t>
      </w:r>
      <w:r>
        <w:rPr>
          <w:b/>
          <w:bCs/>
          <w:sz w:val="23"/>
          <w:szCs w:val="23"/>
        </w:rPr>
        <w:t xml:space="preserve">Australian Institute of Family Studies </w:t>
      </w:r>
      <w:r>
        <w:rPr>
          <w:sz w:val="23"/>
          <w:szCs w:val="23"/>
        </w:rPr>
        <w:t xml:space="preserve">– information and research concerning families: www.aifs.gov.au </w:t>
      </w:r>
    </w:p>
    <w:p w14:paraId="5C97CCA3" w14:textId="77777777" w:rsidR="000268B5" w:rsidRDefault="000268B5" w:rsidP="000268B5">
      <w:pPr>
        <w:pStyle w:val="Default"/>
        <w:spacing w:after="269"/>
        <w:rPr>
          <w:sz w:val="23"/>
          <w:szCs w:val="23"/>
        </w:rPr>
      </w:pPr>
      <w:r>
        <w:rPr>
          <w:sz w:val="23"/>
          <w:szCs w:val="23"/>
        </w:rPr>
        <w:t xml:space="preserve">3. </w:t>
      </w:r>
      <w:r>
        <w:rPr>
          <w:b/>
          <w:bCs/>
          <w:sz w:val="23"/>
          <w:szCs w:val="23"/>
        </w:rPr>
        <w:t xml:space="preserve">Australian Privacy Commission </w:t>
      </w:r>
      <w:r>
        <w:rPr>
          <w:i/>
          <w:iCs/>
          <w:sz w:val="23"/>
          <w:szCs w:val="23"/>
        </w:rPr>
        <w:t xml:space="preserve">– Privacy Act 1988 </w:t>
      </w:r>
      <w:r>
        <w:rPr>
          <w:sz w:val="23"/>
          <w:szCs w:val="23"/>
        </w:rPr>
        <w:t xml:space="preserve">(Commonwealth): www.privacy.gov.au </w:t>
      </w:r>
    </w:p>
    <w:p w14:paraId="469279C2" w14:textId="77777777" w:rsidR="000268B5" w:rsidRDefault="000268B5" w:rsidP="000268B5">
      <w:pPr>
        <w:pStyle w:val="Default"/>
        <w:spacing w:after="269"/>
        <w:rPr>
          <w:sz w:val="23"/>
          <w:szCs w:val="23"/>
        </w:rPr>
      </w:pPr>
      <w:r>
        <w:rPr>
          <w:sz w:val="23"/>
          <w:szCs w:val="23"/>
        </w:rPr>
        <w:t xml:space="preserve">4. </w:t>
      </w:r>
      <w:r>
        <w:rPr>
          <w:b/>
          <w:bCs/>
          <w:sz w:val="23"/>
          <w:szCs w:val="23"/>
        </w:rPr>
        <w:t xml:space="preserve">Australian Sports Commission </w:t>
      </w:r>
      <w:r>
        <w:rPr>
          <w:sz w:val="23"/>
          <w:szCs w:val="23"/>
        </w:rPr>
        <w:t xml:space="preserve">– examples of member protection policies, codes of conduct, procedures useful for sporting organisations: www.ausport.gov.au </w:t>
      </w:r>
    </w:p>
    <w:p w14:paraId="7C55DA92" w14:textId="77777777" w:rsidR="000268B5" w:rsidRDefault="000268B5" w:rsidP="000268B5">
      <w:pPr>
        <w:pStyle w:val="Default"/>
        <w:rPr>
          <w:sz w:val="23"/>
          <w:szCs w:val="23"/>
        </w:rPr>
      </w:pPr>
      <w:r>
        <w:rPr>
          <w:sz w:val="23"/>
          <w:szCs w:val="23"/>
        </w:rPr>
        <w:t xml:space="preserve">5. </w:t>
      </w:r>
      <w:r>
        <w:rPr>
          <w:b/>
          <w:bCs/>
          <w:sz w:val="23"/>
          <w:szCs w:val="23"/>
        </w:rPr>
        <w:t>Blue Card Services</w:t>
      </w:r>
      <w:r>
        <w:rPr>
          <w:sz w:val="23"/>
          <w:szCs w:val="23"/>
        </w:rPr>
        <w:t xml:space="preserve">: www.bluecard.qld.gov.au </w:t>
      </w:r>
    </w:p>
    <w:p w14:paraId="04AEFDBE" w14:textId="77777777" w:rsidR="000268B5" w:rsidRDefault="000268B5" w:rsidP="000268B5">
      <w:pPr>
        <w:pStyle w:val="Default"/>
        <w:rPr>
          <w:sz w:val="23"/>
          <w:szCs w:val="23"/>
        </w:rPr>
      </w:pPr>
      <w:r>
        <w:rPr>
          <w:rFonts w:ascii="Courier New" w:hAnsi="Courier New" w:cs="Courier New"/>
          <w:sz w:val="23"/>
          <w:szCs w:val="23"/>
        </w:rPr>
        <w:t xml:space="preserve">o </w:t>
      </w:r>
      <w:r>
        <w:rPr>
          <w:sz w:val="23"/>
          <w:szCs w:val="23"/>
        </w:rPr>
        <w:t xml:space="preserve">Blue Card Enquiries:1800 113 611 </w:t>
      </w:r>
    </w:p>
    <w:p w14:paraId="48490850" w14:textId="77777777" w:rsidR="000268B5" w:rsidRDefault="000268B5" w:rsidP="000268B5">
      <w:pPr>
        <w:pStyle w:val="Default"/>
        <w:spacing w:after="270"/>
        <w:rPr>
          <w:sz w:val="23"/>
          <w:szCs w:val="23"/>
        </w:rPr>
      </w:pPr>
      <w:r>
        <w:rPr>
          <w:sz w:val="23"/>
          <w:szCs w:val="23"/>
        </w:rPr>
        <w:t xml:space="preserve">6. </w:t>
      </w:r>
      <w:r>
        <w:rPr>
          <w:b/>
          <w:bCs/>
          <w:sz w:val="23"/>
          <w:szCs w:val="23"/>
        </w:rPr>
        <w:t xml:space="preserve">Crime and Misconduct Commission </w:t>
      </w:r>
      <w:r>
        <w:rPr>
          <w:sz w:val="23"/>
          <w:szCs w:val="23"/>
        </w:rPr>
        <w:t xml:space="preserve">– accepts complaints about official misconduct of public officials: www.cmc.qld.gov.au </w:t>
      </w:r>
    </w:p>
    <w:p w14:paraId="34D0B7EF" w14:textId="77777777" w:rsidR="000268B5" w:rsidRDefault="000268B5" w:rsidP="000268B5">
      <w:pPr>
        <w:pStyle w:val="Default"/>
        <w:spacing w:after="270"/>
        <w:rPr>
          <w:sz w:val="23"/>
          <w:szCs w:val="23"/>
        </w:rPr>
      </w:pPr>
      <w:r>
        <w:rPr>
          <w:sz w:val="23"/>
          <w:szCs w:val="23"/>
        </w:rPr>
        <w:t xml:space="preserve">7. </w:t>
      </w:r>
      <w:r>
        <w:rPr>
          <w:b/>
          <w:bCs/>
          <w:sz w:val="23"/>
          <w:szCs w:val="23"/>
        </w:rPr>
        <w:t xml:space="preserve">Department of Communities Child Safety and Disability Services) </w:t>
      </w:r>
      <w:r>
        <w:rPr>
          <w:sz w:val="23"/>
          <w:szCs w:val="23"/>
        </w:rPr>
        <w:t xml:space="preserve">- for information on child protection roles and contacts for reporting: www.childsafety.qld.gov.au </w:t>
      </w:r>
    </w:p>
    <w:p w14:paraId="462D219E" w14:textId="77777777" w:rsidR="000268B5" w:rsidRDefault="000268B5" w:rsidP="000268B5">
      <w:pPr>
        <w:pStyle w:val="Default"/>
        <w:spacing w:after="270"/>
        <w:rPr>
          <w:sz w:val="23"/>
          <w:szCs w:val="23"/>
        </w:rPr>
      </w:pPr>
      <w:r>
        <w:rPr>
          <w:sz w:val="23"/>
          <w:szCs w:val="23"/>
        </w:rPr>
        <w:t xml:space="preserve">8. Preventing and Responding to the Abuse, Assault and Neglect of People with a Disability Policy and Booklet: www.disability.qld.gov.au </w:t>
      </w:r>
    </w:p>
    <w:p w14:paraId="4C6F836A" w14:textId="77777777" w:rsidR="000268B5" w:rsidRDefault="000268B5" w:rsidP="000268B5">
      <w:pPr>
        <w:pStyle w:val="Default"/>
        <w:spacing w:after="270"/>
        <w:rPr>
          <w:sz w:val="23"/>
          <w:szCs w:val="23"/>
        </w:rPr>
      </w:pPr>
      <w:r>
        <w:rPr>
          <w:sz w:val="23"/>
          <w:szCs w:val="23"/>
        </w:rPr>
        <w:t xml:space="preserve">9. </w:t>
      </w:r>
      <w:r>
        <w:rPr>
          <w:b/>
          <w:bCs/>
          <w:sz w:val="23"/>
          <w:szCs w:val="23"/>
        </w:rPr>
        <w:t>Legislation</w:t>
      </w:r>
      <w:r>
        <w:rPr>
          <w:sz w:val="23"/>
          <w:szCs w:val="23"/>
        </w:rPr>
        <w:t xml:space="preserve">: </w:t>
      </w:r>
      <w:r>
        <w:rPr>
          <w:i/>
          <w:iCs/>
          <w:sz w:val="23"/>
          <w:szCs w:val="23"/>
        </w:rPr>
        <w:t xml:space="preserve">Child Protection Act 1999 </w:t>
      </w:r>
      <w:r>
        <w:rPr>
          <w:sz w:val="23"/>
          <w:szCs w:val="23"/>
        </w:rPr>
        <w:t xml:space="preserve">etc: http://www.legislation.qld.gov.au/OQPChome.htm </w:t>
      </w:r>
    </w:p>
    <w:p w14:paraId="6D114B41" w14:textId="77777777" w:rsidR="000268B5" w:rsidRDefault="000268B5" w:rsidP="000268B5">
      <w:pPr>
        <w:pStyle w:val="Default"/>
        <w:spacing w:after="270"/>
        <w:rPr>
          <w:sz w:val="23"/>
          <w:szCs w:val="23"/>
        </w:rPr>
      </w:pPr>
      <w:r>
        <w:rPr>
          <w:sz w:val="23"/>
          <w:szCs w:val="23"/>
        </w:rPr>
        <w:t xml:space="preserve">10. </w:t>
      </w:r>
      <w:r>
        <w:rPr>
          <w:b/>
          <w:bCs/>
          <w:sz w:val="23"/>
          <w:szCs w:val="23"/>
        </w:rPr>
        <w:t xml:space="preserve">Queensland Police Service </w:t>
      </w:r>
      <w:r>
        <w:rPr>
          <w:sz w:val="23"/>
          <w:szCs w:val="23"/>
        </w:rPr>
        <w:t xml:space="preserve">http://www.police.qld.gov.au/Forms/contact.asp </w:t>
      </w:r>
    </w:p>
    <w:p w14:paraId="4B80DCF8" w14:textId="77777777" w:rsidR="000268B5" w:rsidRDefault="000268B5" w:rsidP="000268B5">
      <w:pPr>
        <w:pStyle w:val="Default"/>
        <w:rPr>
          <w:sz w:val="23"/>
          <w:szCs w:val="23"/>
        </w:rPr>
      </w:pPr>
      <w:r>
        <w:rPr>
          <w:sz w:val="23"/>
          <w:szCs w:val="23"/>
        </w:rPr>
        <w:t xml:space="preserve">11. </w:t>
      </w:r>
      <w:r>
        <w:rPr>
          <w:b/>
          <w:bCs/>
          <w:sz w:val="23"/>
          <w:szCs w:val="23"/>
        </w:rPr>
        <w:t xml:space="preserve">Play by the Rules </w:t>
      </w:r>
      <w:r>
        <w:rPr>
          <w:sz w:val="23"/>
          <w:szCs w:val="23"/>
        </w:rPr>
        <w:t xml:space="preserve">http://www.playbytherules.net.au </w:t>
      </w:r>
    </w:p>
    <w:p w14:paraId="2366DF77" w14:textId="77777777" w:rsidR="000268B5" w:rsidRPr="001A0039" w:rsidRDefault="000268B5" w:rsidP="00E468B5">
      <w:pPr>
        <w:widowControl w:val="0"/>
        <w:tabs>
          <w:tab w:val="left" w:pos="-23814"/>
        </w:tabs>
        <w:autoSpaceDE w:val="0"/>
        <w:autoSpaceDN w:val="0"/>
        <w:adjustRightInd w:val="0"/>
        <w:spacing w:before="240" w:after="240"/>
        <w:contextualSpacing/>
        <w:rPr>
          <w:rFonts w:cs="Times"/>
        </w:rPr>
      </w:pPr>
    </w:p>
    <w:sectPr w:rsidR="000268B5" w:rsidRPr="001A0039" w:rsidSect="00FB44C8">
      <w:footerReference w:type="default" r:id="rId19"/>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ivna Haslam" w:date="2024-08-08T08:58:00Z" w:initials="DH">
    <w:p w14:paraId="5BE5EF40" w14:textId="77777777" w:rsidR="00246F62" w:rsidRDefault="00246F62" w:rsidP="00246F62">
      <w:r>
        <w:rPr>
          <w:rStyle w:val="CommentReference"/>
        </w:rPr>
        <w:annotationRef/>
      </w:r>
      <w:r>
        <w:rPr>
          <w:color w:val="000000"/>
          <w:sz w:val="20"/>
          <w:szCs w:val="20"/>
        </w:rPr>
        <w:t xml:space="preserve">Shockingly the current system does not suspend a blue card even if the person is under active investigation of child related crimes however this is currently being reviewed which will mean blue cards are suspended if an investigator starts. </w:t>
      </w:r>
    </w:p>
  </w:comment>
  <w:comment w:id="1" w:author="Divna Haslam" w:date="2024-08-08T09:22:00Z" w:initials="DH">
    <w:p w14:paraId="03AB3799" w14:textId="77777777" w:rsidR="006151E5" w:rsidRDefault="006151E5" w:rsidP="006151E5">
      <w:r>
        <w:rPr>
          <w:rStyle w:val="CommentReference"/>
        </w:rPr>
        <w:annotationRef/>
      </w:r>
      <w:r>
        <w:rPr>
          <w:color w:val="000000"/>
          <w:sz w:val="20"/>
          <w:szCs w:val="20"/>
        </w:rPr>
        <w:t>I have definitely heard of cases like this and where the child was being mistreated. The unfortunate reality is you still have to basically send them home with the parent</w:t>
      </w:r>
    </w:p>
    <w:p w14:paraId="3E96692A" w14:textId="77777777" w:rsidR="006151E5" w:rsidRDefault="006151E5" w:rsidP="006151E5"/>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E5EF40" w15:done="1"/>
  <w15:commentEx w15:paraId="3E96692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D31EDE" w16cex:dateUtc="2024-08-07T22:58:00Z"/>
  <w16cex:commentExtensible w16cex:durableId="09A400E9" w16cex:dateUtc="2024-08-07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E5EF40" w16cid:durableId="7AD31EDE"/>
  <w16cid:commentId w16cid:paraId="3E96692A" w16cid:durableId="09A40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1BB50" w14:textId="77777777" w:rsidR="00E05D25" w:rsidRDefault="00E05D25" w:rsidP="00816FA9">
      <w:r>
        <w:separator/>
      </w:r>
    </w:p>
  </w:endnote>
  <w:endnote w:type="continuationSeparator" w:id="0">
    <w:p w14:paraId="2FA3C047" w14:textId="77777777" w:rsidR="00E05D25" w:rsidRDefault="00E05D25" w:rsidP="00816FA9">
      <w:r>
        <w:continuationSeparator/>
      </w:r>
    </w:p>
  </w:endnote>
  <w:endnote w:type="continuationNotice" w:id="1">
    <w:p w14:paraId="0484E312" w14:textId="77777777" w:rsidR="009252C9" w:rsidRDefault="00925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4FB7" w14:textId="77777777" w:rsidR="00DB4A79" w:rsidRDefault="00A97805" w:rsidP="00282F46">
    <w:pPr>
      <w:pStyle w:val="Footer"/>
      <w:rPr>
        <w:lang w:val="en-AU"/>
      </w:rPr>
    </w:pPr>
    <w:r>
      <w:rPr>
        <w:lang w:val="en-AU"/>
      </w:rPr>
      <w:t>SharePoint/</w:t>
    </w:r>
    <w:r w:rsidR="00282F46">
      <w:rPr>
        <w:lang w:val="en-AU"/>
      </w:rPr>
      <w:t xml:space="preserve"> Staff Site/ Child Protection</w:t>
    </w:r>
    <w:r w:rsidR="00A76302">
      <w:rPr>
        <w:lang w:val="en-AU"/>
      </w:rPr>
      <w:t xml:space="preserve">               </w:t>
    </w:r>
  </w:p>
  <w:p w14:paraId="3B472B6F" w14:textId="6470811E" w:rsidR="00A76302" w:rsidRPr="00A76302" w:rsidRDefault="00A76302" w:rsidP="00282F46">
    <w:pPr>
      <w:pStyle w:val="Footer"/>
      <w:rPr>
        <w:lang w:val="en-AU"/>
      </w:rPr>
    </w:pPr>
    <w:r>
      <w:rPr>
        <w:lang w:val="en-AU"/>
      </w:rPr>
      <w:t xml:space="preserve">Approved by </w:t>
    </w:r>
    <w:r w:rsidR="00DB4A79">
      <w:rPr>
        <w:lang w:val="en-AU"/>
      </w:rPr>
      <w:t>C</w:t>
    </w:r>
    <w:r>
      <w:rPr>
        <w:lang w:val="en-AU"/>
      </w:rPr>
      <w:t xml:space="preserve">ommittee </w:t>
    </w:r>
    <w:r w:rsidR="002B0C45">
      <w:rPr>
        <w:lang w:val="en-AU"/>
      </w:rPr>
      <w:t>August</w:t>
    </w:r>
    <w:r>
      <w:rPr>
        <w:lang w:val="en-AU"/>
      </w:rPr>
      <w:t xml:space="preserve"> 20</w:t>
    </w:r>
    <w:r w:rsidR="00A97805">
      <w:rPr>
        <w:lang w:val="en-AU"/>
      </w:rPr>
      <w:t>2</w:t>
    </w:r>
    <w:r w:rsidR="002B0C45">
      <w:rPr>
        <w:lang w:val="en-AU"/>
      </w:rPr>
      <w:t>4</w:t>
    </w:r>
    <w:r>
      <w:rPr>
        <w:lang w:val="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81389" w14:textId="77777777" w:rsidR="00E05D25" w:rsidRDefault="00E05D25" w:rsidP="00816FA9">
      <w:r>
        <w:separator/>
      </w:r>
    </w:p>
  </w:footnote>
  <w:footnote w:type="continuationSeparator" w:id="0">
    <w:p w14:paraId="6C8A775E" w14:textId="77777777" w:rsidR="00E05D25" w:rsidRDefault="00E05D25" w:rsidP="00816FA9">
      <w:r>
        <w:continuationSeparator/>
      </w:r>
    </w:p>
  </w:footnote>
  <w:footnote w:type="continuationNotice" w:id="1">
    <w:p w14:paraId="13D521CF" w14:textId="77777777" w:rsidR="009252C9" w:rsidRDefault="00925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D0EE2"/>
    <w:multiLevelType w:val="hybridMultilevel"/>
    <w:tmpl w:val="48986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253363"/>
    <w:multiLevelType w:val="hybridMultilevel"/>
    <w:tmpl w:val="40C65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845ADB"/>
    <w:multiLevelType w:val="hybridMultilevel"/>
    <w:tmpl w:val="946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17AE2"/>
    <w:multiLevelType w:val="hybridMultilevel"/>
    <w:tmpl w:val="2694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3A6CCD"/>
    <w:multiLevelType w:val="hybridMultilevel"/>
    <w:tmpl w:val="ACE4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0418F"/>
    <w:multiLevelType w:val="hybridMultilevel"/>
    <w:tmpl w:val="BFDC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432CF6"/>
    <w:multiLevelType w:val="hybridMultilevel"/>
    <w:tmpl w:val="4BB4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982DE2"/>
    <w:multiLevelType w:val="hybridMultilevel"/>
    <w:tmpl w:val="065A1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E7F96"/>
    <w:multiLevelType w:val="hybridMultilevel"/>
    <w:tmpl w:val="F5382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1317F3"/>
    <w:multiLevelType w:val="hybridMultilevel"/>
    <w:tmpl w:val="FB0E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2C0063"/>
    <w:multiLevelType w:val="hybridMultilevel"/>
    <w:tmpl w:val="10362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B4443"/>
    <w:multiLevelType w:val="hybridMultilevel"/>
    <w:tmpl w:val="FE7C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20C0B"/>
    <w:multiLevelType w:val="hybridMultilevel"/>
    <w:tmpl w:val="4DB23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ED2405"/>
    <w:multiLevelType w:val="hybridMultilevel"/>
    <w:tmpl w:val="3DEA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55089"/>
    <w:multiLevelType w:val="hybridMultilevel"/>
    <w:tmpl w:val="DE56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576B2"/>
    <w:multiLevelType w:val="hybridMultilevel"/>
    <w:tmpl w:val="A68A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A176E"/>
    <w:multiLevelType w:val="hybridMultilevel"/>
    <w:tmpl w:val="F5EE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50F8C"/>
    <w:multiLevelType w:val="hybridMultilevel"/>
    <w:tmpl w:val="E02EF1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CF346D"/>
    <w:multiLevelType w:val="hybridMultilevel"/>
    <w:tmpl w:val="D1265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E975BD3"/>
    <w:multiLevelType w:val="hybridMultilevel"/>
    <w:tmpl w:val="E1A4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B958ED"/>
    <w:multiLevelType w:val="hybridMultilevel"/>
    <w:tmpl w:val="98D83E1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45FB6D54"/>
    <w:multiLevelType w:val="hybridMultilevel"/>
    <w:tmpl w:val="E0523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0A3766"/>
    <w:multiLevelType w:val="hybridMultilevel"/>
    <w:tmpl w:val="17FC6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6214BF"/>
    <w:multiLevelType w:val="hybridMultilevel"/>
    <w:tmpl w:val="3838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35897"/>
    <w:multiLevelType w:val="hybridMultilevel"/>
    <w:tmpl w:val="C392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33B02"/>
    <w:multiLevelType w:val="hybridMultilevel"/>
    <w:tmpl w:val="086C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522ACC"/>
    <w:multiLevelType w:val="hybridMultilevel"/>
    <w:tmpl w:val="17CC6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9B4D75"/>
    <w:multiLevelType w:val="hybridMultilevel"/>
    <w:tmpl w:val="6B1A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5D2AC8"/>
    <w:multiLevelType w:val="hybridMultilevel"/>
    <w:tmpl w:val="EED0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7B5DF1"/>
    <w:multiLevelType w:val="hybridMultilevel"/>
    <w:tmpl w:val="6F44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17581"/>
    <w:multiLevelType w:val="hybridMultilevel"/>
    <w:tmpl w:val="605E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64935"/>
    <w:multiLevelType w:val="hybridMultilevel"/>
    <w:tmpl w:val="74B02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005981">
    <w:abstractNumId w:val="0"/>
  </w:num>
  <w:num w:numId="2" w16cid:durableId="1511262353">
    <w:abstractNumId w:val="10"/>
  </w:num>
  <w:num w:numId="3" w16cid:durableId="1723013883">
    <w:abstractNumId w:val="20"/>
  </w:num>
  <w:num w:numId="4" w16cid:durableId="466240263">
    <w:abstractNumId w:val="1"/>
  </w:num>
  <w:num w:numId="5" w16cid:durableId="1314411126">
    <w:abstractNumId w:val="2"/>
  </w:num>
  <w:num w:numId="6" w16cid:durableId="791942482">
    <w:abstractNumId w:val="18"/>
  </w:num>
  <w:num w:numId="7" w16cid:durableId="1358386285">
    <w:abstractNumId w:val="13"/>
  </w:num>
  <w:num w:numId="8" w16cid:durableId="1554803597">
    <w:abstractNumId w:val="24"/>
  </w:num>
  <w:num w:numId="9" w16cid:durableId="1958902415">
    <w:abstractNumId w:val="21"/>
  </w:num>
  <w:num w:numId="10" w16cid:durableId="7831217">
    <w:abstractNumId w:val="6"/>
  </w:num>
  <w:num w:numId="11" w16cid:durableId="1699087750">
    <w:abstractNumId w:val="16"/>
  </w:num>
  <w:num w:numId="12" w16cid:durableId="48652247">
    <w:abstractNumId w:val="7"/>
  </w:num>
  <w:num w:numId="13" w16cid:durableId="1775595236">
    <w:abstractNumId w:val="32"/>
  </w:num>
  <w:num w:numId="14" w16cid:durableId="1962806182">
    <w:abstractNumId w:val="3"/>
  </w:num>
  <w:num w:numId="15" w16cid:durableId="1326324082">
    <w:abstractNumId w:val="30"/>
  </w:num>
  <w:num w:numId="16" w16cid:durableId="1442995238">
    <w:abstractNumId w:val="26"/>
  </w:num>
  <w:num w:numId="17" w16cid:durableId="529029109">
    <w:abstractNumId w:val="29"/>
  </w:num>
  <w:num w:numId="18" w16cid:durableId="775372946">
    <w:abstractNumId w:val="9"/>
  </w:num>
  <w:num w:numId="19" w16cid:durableId="996155769">
    <w:abstractNumId w:val="33"/>
  </w:num>
  <w:num w:numId="20" w16cid:durableId="2003775148">
    <w:abstractNumId w:val="12"/>
  </w:num>
  <w:num w:numId="21" w16cid:durableId="946936026">
    <w:abstractNumId w:val="8"/>
  </w:num>
  <w:num w:numId="22" w16cid:durableId="1042751556">
    <w:abstractNumId w:val="5"/>
  </w:num>
  <w:num w:numId="23" w16cid:durableId="204223383">
    <w:abstractNumId w:val="23"/>
  </w:num>
  <w:num w:numId="24" w16cid:durableId="637613185">
    <w:abstractNumId w:val="28"/>
  </w:num>
  <w:num w:numId="25" w16cid:durableId="99569522">
    <w:abstractNumId w:val="27"/>
  </w:num>
  <w:num w:numId="26" w16cid:durableId="697002704">
    <w:abstractNumId w:val="14"/>
  </w:num>
  <w:num w:numId="27" w16cid:durableId="40398898">
    <w:abstractNumId w:val="17"/>
  </w:num>
  <w:num w:numId="28" w16cid:durableId="408423608">
    <w:abstractNumId w:val="19"/>
  </w:num>
  <w:num w:numId="29" w16cid:durableId="80221539">
    <w:abstractNumId w:val="4"/>
  </w:num>
  <w:num w:numId="30" w16cid:durableId="694158731">
    <w:abstractNumId w:val="11"/>
  </w:num>
  <w:num w:numId="31" w16cid:durableId="867837965">
    <w:abstractNumId w:val="22"/>
  </w:num>
  <w:num w:numId="32" w16cid:durableId="1049695338">
    <w:abstractNumId w:val="34"/>
  </w:num>
  <w:num w:numId="33" w16cid:durableId="1228952259">
    <w:abstractNumId w:val="25"/>
  </w:num>
  <w:num w:numId="34" w16cid:durableId="1891458227">
    <w:abstractNumId w:val="15"/>
  </w:num>
  <w:num w:numId="35" w16cid:durableId="4830843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vna Haslam">
    <w15:presenceInfo w15:providerId="AD" w15:userId="S::haslamd@qut.edu.au::36645ec7-65a3-4c45-9c11-401401ee7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9"/>
    <w:rsid w:val="00000C64"/>
    <w:rsid w:val="00002194"/>
    <w:rsid w:val="0001373B"/>
    <w:rsid w:val="00021F67"/>
    <w:rsid w:val="000268B5"/>
    <w:rsid w:val="0003458A"/>
    <w:rsid w:val="00055F38"/>
    <w:rsid w:val="0006409A"/>
    <w:rsid w:val="000647F8"/>
    <w:rsid w:val="00070B78"/>
    <w:rsid w:val="00071E6B"/>
    <w:rsid w:val="000759D6"/>
    <w:rsid w:val="00076F66"/>
    <w:rsid w:val="00086399"/>
    <w:rsid w:val="00092788"/>
    <w:rsid w:val="000934B0"/>
    <w:rsid w:val="000A059D"/>
    <w:rsid w:val="000A096A"/>
    <w:rsid w:val="000A3E19"/>
    <w:rsid w:val="000B1A5A"/>
    <w:rsid w:val="000B5A25"/>
    <w:rsid w:val="000B6146"/>
    <w:rsid w:val="000B6464"/>
    <w:rsid w:val="000C1B78"/>
    <w:rsid w:val="000C5DB4"/>
    <w:rsid w:val="000D68F1"/>
    <w:rsid w:val="0010285F"/>
    <w:rsid w:val="00106D64"/>
    <w:rsid w:val="001079AC"/>
    <w:rsid w:val="00116CBB"/>
    <w:rsid w:val="00122669"/>
    <w:rsid w:val="00123309"/>
    <w:rsid w:val="00132E39"/>
    <w:rsid w:val="001371E6"/>
    <w:rsid w:val="00137283"/>
    <w:rsid w:val="001709C2"/>
    <w:rsid w:val="00190CEF"/>
    <w:rsid w:val="001910F3"/>
    <w:rsid w:val="00196B2B"/>
    <w:rsid w:val="001A0039"/>
    <w:rsid w:val="001A06D8"/>
    <w:rsid w:val="001B11C8"/>
    <w:rsid w:val="001B2A13"/>
    <w:rsid w:val="001B2D82"/>
    <w:rsid w:val="001C4FDA"/>
    <w:rsid w:val="001C793F"/>
    <w:rsid w:val="001D0A7A"/>
    <w:rsid w:val="001E4092"/>
    <w:rsid w:val="001E5DA9"/>
    <w:rsid w:val="001F7476"/>
    <w:rsid w:val="00202AF2"/>
    <w:rsid w:val="00203D8E"/>
    <w:rsid w:val="002248D7"/>
    <w:rsid w:val="00227540"/>
    <w:rsid w:val="00231D3E"/>
    <w:rsid w:val="00246F62"/>
    <w:rsid w:val="00253132"/>
    <w:rsid w:val="00255C0F"/>
    <w:rsid w:val="0025649E"/>
    <w:rsid w:val="002570D3"/>
    <w:rsid w:val="00265447"/>
    <w:rsid w:val="00275953"/>
    <w:rsid w:val="00281CD7"/>
    <w:rsid w:val="00282302"/>
    <w:rsid w:val="00282F46"/>
    <w:rsid w:val="00290C77"/>
    <w:rsid w:val="002B0C45"/>
    <w:rsid w:val="002B49A3"/>
    <w:rsid w:val="002C69E0"/>
    <w:rsid w:val="002C77C9"/>
    <w:rsid w:val="002D1C1B"/>
    <w:rsid w:val="002D4D6C"/>
    <w:rsid w:val="002D7508"/>
    <w:rsid w:val="002E48E3"/>
    <w:rsid w:val="00322EB9"/>
    <w:rsid w:val="00324D48"/>
    <w:rsid w:val="0035749E"/>
    <w:rsid w:val="00357BCD"/>
    <w:rsid w:val="00366023"/>
    <w:rsid w:val="00366AD7"/>
    <w:rsid w:val="003701BC"/>
    <w:rsid w:val="00372450"/>
    <w:rsid w:val="00390CB7"/>
    <w:rsid w:val="003A0696"/>
    <w:rsid w:val="003C28CA"/>
    <w:rsid w:val="003C6F36"/>
    <w:rsid w:val="003C7B30"/>
    <w:rsid w:val="004132D7"/>
    <w:rsid w:val="00414394"/>
    <w:rsid w:val="004202A4"/>
    <w:rsid w:val="004223E6"/>
    <w:rsid w:val="00426C4B"/>
    <w:rsid w:val="00431824"/>
    <w:rsid w:val="004337FB"/>
    <w:rsid w:val="00441949"/>
    <w:rsid w:val="00484AAB"/>
    <w:rsid w:val="004A21E9"/>
    <w:rsid w:val="004B2A3B"/>
    <w:rsid w:val="004D0345"/>
    <w:rsid w:val="004D60F9"/>
    <w:rsid w:val="004D7889"/>
    <w:rsid w:val="004E5A56"/>
    <w:rsid w:val="004E7051"/>
    <w:rsid w:val="004F13E3"/>
    <w:rsid w:val="00500A86"/>
    <w:rsid w:val="005048E4"/>
    <w:rsid w:val="00511C1E"/>
    <w:rsid w:val="00525134"/>
    <w:rsid w:val="005275DB"/>
    <w:rsid w:val="00556FF7"/>
    <w:rsid w:val="0056256A"/>
    <w:rsid w:val="00570FA4"/>
    <w:rsid w:val="005740E6"/>
    <w:rsid w:val="00576637"/>
    <w:rsid w:val="0058323B"/>
    <w:rsid w:val="005A1656"/>
    <w:rsid w:val="005C26C1"/>
    <w:rsid w:val="005D1269"/>
    <w:rsid w:val="005F08F5"/>
    <w:rsid w:val="005F36ED"/>
    <w:rsid w:val="005F3934"/>
    <w:rsid w:val="00610717"/>
    <w:rsid w:val="006151E5"/>
    <w:rsid w:val="00634023"/>
    <w:rsid w:val="00652D36"/>
    <w:rsid w:val="00664154"/>
    <w:rsid w:val="006759A7"/>
    <w:rsid w:val="00682528"/>
    <w:rsid w:val="006841F6"/>
    <w:rsid w:val="0069580E"/>
    <w:rsid w:val="00697A86"/>
    <w:rsid w:val="006A1C0D"/>
    <w:rsid w:val="006A1FFA"/>
    <w:rsid w:val="006A5098"/>
    <w:rsid w:val="006C2083"/>
    <w:rsid w:val="006C4E11"/>
    <w:rsid w:val="006E0842"/>
    <w:rsid w:val="006F35A3"/>
    <w:rsid w:val="00701683"/>
    <w:rsid w:val="00713BAA"/>
    <w:rsid w:val="00714D0A"/>
    <w:rsid w:val="007230FA"/>
    <w:rsid w:val="007431C3"/>
    <w:rsid w:val="00753F18"/>
    <w:rsid w:val="00756BD8"/>
    <w:rsid w:val="00760615"/>
    <w:rsid w:val="0079036C"/>
    <w:rsid w:val="007A3246"/>
    <w:rsid w:val="007B1563"/>
    <w:rsid w:val="007C5615"/>
    <w:rsid w:val="007D4946"/>
    <w:rsid w:val="007D4DB4"/>
    <w:rsid w:val="007E27F3"/>
    <w:rsid w:val="008105AF"/>
    <w:rsid w:val="00816FA9"/>
    <w:rsid w:val="00831950"/>
    <w:rsid w:val="00833366"/>
    <w:rsid w:val="0083607A"/>
    <w:rsid w:val="00850094"/>
    <w:rsid w:val="0085451A"/>
    <w:rsid w:val="00861009"/>
    <w:rsid w:val="00864032"/>
    <w:rsid w:val="008645DC"/>
    <w:rsid w:val="00871E3A"/>
    <w:rsid w:val="0087205E"/>
    <w:rsid w:val="008724F0"/>
    <w:rsid w:val="008A1252"/>
    <w:rsid w:val="008A12B1"/>
    <w:rsid w:val="008A1EC0"/>
    <w:rsid w:val="008A4D03"/>
    <w:rsid w:val="008B06A7"/>
    <w:rsid w:val="008B4C0C"/>
    <w:rsid w:val="008B7186"/>
    <w:rsid w:val="008C21E3"/>
    <w:rsid w:val="008C635A"/>
    <w:rsid w:val="008D2E8F"/>
    <w:rsid w:val="008D3BE4"/>
    <w:rsid w:val="008E5A4F"/>
    <w:rsid w:val="008F0EBE"/>
    <w:rsid w:val="009073BA"/>
    <w:rsid w:val="00916F24"/>
    <w:rsid w:val="009179E0"/>
    <w:rsid w:val="00920E0F"/>
    <w:rsid w:val="009252C9"/>
    <w:rsid w:val="0093530D"/>
    <w:rsid w:val="00941FFA"/>
    <w:rsid w:val="00951563"/>
    <w:rsid w:val="009523FF"/>
    <w:rsid w:val="0095365B"/>
    <w:rsid w:val="00963638"/>
    <w:rsid w:val="00970FB6"/>
    <w:rsid w:val="00992DAF"/>
    <w:rsid w:val="009C4E40"/>
    <w:rsid w:val="009D0B25"/>
    <w:rsid w:val="009D1430"/>
    <w:rsid w:val="009D5E4A"/>
    <w:rsid w:val="009E14EA"/>
    <w:rsid w:val="009E5F68"/>
    <w:rsid w:val="009F1944"/>
    <w:rsid w:val="009F3946"/>
    <w:rsid w:val="009F4D8E"/>
    <w:rsid w:val="009F5F22"/>
    <w:rsid w:val="00A05C9A"/>
    <w:rsid w:val="00A06782"/>
    <w:rsid w:val="00A0719C"/>
    <w:rsid w:val="00A1110B"/>
    <w:rsid w:val="00A255A8"/>
    <w:rsid w:val="00A375F6"/>
    <w:rsid w:val="00A72DA0"/>
    <w:rsid w:val="00A76302"/>
    <w:rsid w:val="00A97805"/>
    <w:rsid w:val="00AB2BF9"/>
    <w:rsid w:val="00AC01BF"/>
    <w:rsid w:val="00AC1929"/>
    <w:rsid w:val="00AC32E4"/>
    <w:rsid w:val="00B06F9A"/>
    <w:rsid w:val="00B1244A"/>
    <w:rsid w:val="00B27047"/>
    <w:rsid w:val="00B30E3A"/>
    <w:rsid w:val="00B4004F"/>
    <w:rsid w:val="00B4208A"/>
    <w:rsid w:val="00B430B1"/>
    <w:rsid w:val="00B61C79"/>
    <w:rsid w:val="00B75C63"/>
    <w:rsid w:val="00B83827"/>
    <w:rsid w:val="00BE6C9F"/>
    <w:rsid w:val="00BF445E"/>
    <w:rsid w:val="00BF5C45"/>
    <w:rsid w:val="00C12A04"/>
    <w:rsid w:val="00C209E4"/>
    <w:rsid w:val="00C2411E"/>
    <w:rsid w:val="00C345A9"/>
    <w:rsid w:val="00C42E38"/>
    <w:rsid w:val="00C57C48"/>
    <w:rsid w:val="00C77F41"/>
    <w:rsid w:val="00C83DB3"/>
    <w:rsid w:val="00C92CB5"/>
    <w:rsid w:val="00C92E23"/>
    <w:rsid w:val="00CA2585"/>
    <w:rsid w:val="00CB17BD"/>
    <w:rsid w:val="00CC57CD"/>
    <w:rsid w:val="00CD46F1"/>
    <w:rsid w:val="00CE10A8"/>
    <w:rsid w:val="00CE5C90"/>
    <w:rsid w:val="00CF2A62"/>
    <w:rsid w:val="00D07004"/>
    <w:rsid w:val="00D15BEF"/>
    <w:rsid w:val="00D15E84"/>
    <w:rsid w:val="00D20D05"/>
    <w:rsid w:val="00D20EA9"/>
    <w:rsid w:val="00D30863"/>
    <w:rsid w:val="00D32166"/>
    <w:rsid w:val="00D3334A"/>
    <w:rsid w:val="00D44CFD"/>
    <w:rsid w:val="00D63C43"/>
    <w:rsid w:val="00D64BC1"/>
    <w:rsid w:val="00D65F39"/>
    <w:rsid w:val="00D93E54"/>
    <w:rsid w:val="00DB3ACD"/>
    <w:rsid w:val="00DB4A79"/>
    <w:rsid w:val="00DB7802"/>
    <w:rsid w:val="00DC0C29"/>
    <w:rsid w:val="00DD7F44"/>
    <w:rsid w:val="00DE3611"/>
    <w:rsid w:val="00E033E5"/>
    <w:rsid w:val="00E05D25"/>
    <w:rsid w:val="00E15504"/>
    <w:rsid w:val="00E468B5"/>
    <w:rsid w:val="00E46B6D"/>
    <w:rsid w:val="00E76BB6"/>
    <w:rsid w:val="00E81CB4"/>
    <w:rsid w:val="00E92ECF"/>
    <w:rsid w:val="00E95A2A"/>
    <w:rsid w:val="00E961D4"/>
    <w:rsid w:val="00EA6653"/>
    <w:rsid w:val="00EE28F4"/>
    <w:rsid w:val="00EE4FE8"/>
    <w:rsid w:val="00F1479C"/>
    <w:rsid w:val="00F30A62"/>
    <w:rsid w:val="00F32FF3"/>
    <w:rsid w:val="00F41EA0"/>
    <w:rsid w:val="00F506B8"/>
    <w:rsid w:val="00F6058A"/>
    <w:rsid w:val="00F631AA"/>
    <w:rsid w:val="00F635E0"/>
    <w:rsid w:val="00FB0DDA"/>
    <w:rsid w:val="00FB44C8"/>
    <w:rsid w:val="00FC724D"/>
    <w:rsid w:val="00FE5C1A"/>
    <w:rsid w:val="00FF01FB"/>
    <w:rsid w:val="00FF357A"/>
    <w:rsid w:val="00FF6B8E"/>
    <w:rsid w:val="1F7FB65E"/>
    <w:rsid w:val="2F0C8421"/>
    <w:rsid w:val="7B71F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04F56"/>
  <w14:defaultImageDpi w14:val="300"/>
  <w15:docId w15:val="{D6CA6B08-CA12-4A10-A6D8-5A5C44AB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EastAsia" w:hAnsiTheme="majorHAns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20E0F"/>
    <w:pPr>
      <w:keepNext/>
      <w:keepLines/>
      <w:spacing w:before="200"/>
      <w:outlineLvl w:val="1"/>
    </w:pPr>
    <w:rPr>
      <w:rFonts w:ascii="Calibri" w:eastAsia="MS Gothic" w:hAnsi="Calibri"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7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37FB"/>
    <w:rPr>
      <w:rFonts w:ascii="Lucida Grande" w:hAnsi="Lucida Grande" w:cs="Lucida Grande"/>
      <w:sz w:val="18"/>
      <w:szCs w:val="18"/>
    </w:rPr>
  </w:style>
  <w:style w:type="paragraph" w:styleId="ListParagraph">
    <w:name w:val="List Paragraph"/>
    <w:basedOn w:val="Normal"/>
    <w:uiPriority w:val="34"/>
    <w:qFormat/>
    <w:rsid w:val="00EA6653"/>
    <w:pPr>
      <w:ind w:left="720"/>
      <w:contextualSpacing/>
    </w:pPr>
  </w:style>
  <w:style w:type="character" w:customStyle="1" w:styleId="Heading2Char">
    <w:name w:val="Heading 2 Char"/>
    <w:basedOn w:val="DefaultParagraphFont"/>
    <w:link w:val="Heading2"/>
    <w:uiPriority w:val="9"/>
    <w:rsid w:val="00920E0F"/>
    <w:rPr>
      <w:rFonts w:ascii="Calibri" w:eastAsia="MS Gothic" w:hAnsi="Calibri" w:cs="Times New Roman"/>
      <w:b/>
      <w:bCs/>
      <w:color w:val="4F81BD"/>
      <w:sz w:val="26"/>
      <w:szCs w:val="26"/>
    </w:rPr>
  </w:style>
  <w:style w:type="paragraph" w:styleId="FootnoteText">
    <w:name w:val="footnote text"/>
    <w:basedOn w:val="Normal"/>
    <w:link w:val="FootnoteTextChar"/>
    <w:uiPriority w:val="99"/>
    <w:unhideWhenUsed/>
    <w:rsid w:val="00816FA9"/>
  </w:style>
  <w:style w:type="character" w:customStyle="1" w:styleId="FootnoteTextChar">
    <w:name w:val="Footnote Text Char"/>
    <w:basedOn w:val="DefaultParagraphFont"/>
    <w:link w:val="FootnoteText"/>
    <w:uiPriority w:val="99"/>
    <w:rsid w:val="00816FA9"/>
  </w:style>
  <w:style w:type="character" w:styleId="FootnoteReference">
    <w:name w:val="footnote reference"/>
    <w:basedOn w:val="DefaultParagraphFont"/>
    <w:uiPriority w:val="99"/>
    <w:unhideWhenUsed/>
    <w:rsid w:val="00816FA9"/>
    <w:rPr>
      <w:vertAlign w:val="superscript"/>
    </w:rPr>
  </w:style>
  <w:style w:type="paragraph" w:customStyle="1" w:styleId="Default">
    <w:name w:val="Default"/>
    <w:rsid w:val="004E7051"/>
    <w:pPr>
      <w:autoSpaceDE w:val="0"/>
      <w:autoSpaceDN w:val="0"/>
      <w:adjustRightInd w:val="0"/>
    </w:pPr>
    <w:rPr>
      <w:rFonts w:ascii="Arial" w:hAnsi="Arial" w:cs="Arial"/>
      <w:color w:val="000000"/>
      <w:lang w:val="en-AU"/>
    </w:rPr>
  </w:style>
  <w:style w:type="character" w:styleId="CommentReference">
    <w:name w:val="annotation reference"/>
    <w:basedOn w:val="DefaultParagraphFont"/>
    <w:uiPriority w:val="99"/>
    <w:semiHidden/>
    <w:unhideWhenUsed/>
    <w:rsid w:val="00864032"/>
    <w:rPr>
      <w:sz w:val="16"/>
      <w:szCs w:val="16"/>
    </w:rPr>
  </w:style>
  <w:style w:type="paragraph" w:styleId="CommentText">
    <w:name w:val="annotation text"/>
    <w:basedOn w:val="Normal"/>
    <w:link w:val="CommentTextChar"/>
    <w:uiPriority w:val="99"/>
    <w:unhideWhenUsed/>
    <w:rsid w:val="00864032"/>
    <w:rPr>
      <w:sz w:val="20"/>
      <w:szCs w:val="20"/>
    </w:rPr>
  </w:style>
  <w:style w:type="character" w:customStyle="1" w:styleId="CommentTextChar">
    <w:name w:val="Comment Text Char"/>
    <w:basedOn w:val="DefaultParagraphFont"/>
    <w:link w:val="CommentText"/>
    <w:uiPriority w:val="99"/>
    <w:rsid w:val="00864032"/>
    <w:rPr>
      <w:sz w:val="20"/>
      <w:szCs w:val="20"/>
    </w:rPr>
  </w:style>
  <w:style w:type="paragraph" w:styleId="CommentSubject">
    <w:name w:val="annotation subject"/>
    <w:basedOn w:val="CommentText"/>
    <w:next w:val="CommentText"/>
    <w:link w:val="CommentSubjectChar"/>
    <w:uiPriority w:val="99"/>
    <w:semiHidden/>
    <w:unhideWhenUsed/>
    <w:rsid w:val="00864032"/>
    <w:rPr>
      <w:b/>
      <w:bCs/>
    </w:rPr>
  </w:style>
  <w:style w:type="character" w:customStyle="1" w:styleId="CommentSubjectChar">
    <w:name w:val="Comment Subject Char"/>
    <w:basedOn w:val="CommentTextChar"/>
    <w:link w:val="CommentSubject"/>
    <w:uiPriority w:val="99"/>
    <w:semiHidden/>
    <w:rsid w:val="00864032"/>
    <w:rPr>
      <w:b/>
      <w:bCs/>
      <w:sz w:val="20"/>
      <w:szCs w:val="20"/>
    </w:rPr>
  </w:style>
  <w:style w:type="character" w:styleId="Hyperlink">
    <w:name w:val="Hyperlink"/>
    <w:basedOn w:val="DefaultParagraphFont"/>
    <w:uiPriority w:val="99"/>
    <w:unhideWhenUsed/>
    <w:rsid w:val="00C2411E"/>
    <w:rPr>
      <w:color w:val="0000FF" w:themeColor="hyperlink"/>
      <w:u w:val="single"/>
    </w:rPr>
  </w:style>
  <w:style w:type="paragraph" w:styleId="Header">
    <w:name w:val="header"/>
    <w:basedOn w:val="Normal"/>
    <w:link w:val="HeaderChar"/>
    <w:uiPriority w:val="99"/>
    <w:unhideWhenUsed/>
    <w:rsid w:val="00A76302"/>
    <w:pPr>
      <w:tabs>
        <w:tab w:val="center" w:pos="4513"/>
        <w:tab w:val="right" w:pos="9026"/>
      </w:tabs>
    </w:pPr>
  </w:style>
  <w:style w:type="character" w:customStyle="1" w:styleId="HeaderChar">
    <w:name w:val="Header Char"/>
    <w:basedOn w:val="DefaultParagraphFont"/>
    <w:link w:val="Header"/>
    <w:uiPriority w:val="99"/>
    <w:rsid w:val="00A76302"/>
  </w:style>
  <w:style w:type="paragraph" w:styleId="Footer">
    <w:name w:val="footer"/>
    <w:basedOn w:val="Normal"/>
    <w:link w:val="FooterChar"/>
    <w:uiPriority w:val="99"/>
    <w:unhideWhenUsed/>
    <w:rsid w:val="00A76302"/>
    <w:pPr>
      <w:tabs>
        <w:tab w:val="center" w:pos="4513"/>
        <w:tab w:val="right" w:pos="9026"/>
      </w:tabs>
    </w:pPr>
  </w:style>
  <w:style w:type="character" w:customStyle="1" w:styleId="FooterChar">
    <w:name w:val="Footer Char"/>
    <w:basedOn w:val="DefaultParagraphFont"/>
    <w:link w:val="Footer"/>
    <w:uiPriority w:val="99"/>
    <w:rsid w:val="00A76302"/>
  </w:style>
  <w:style w:type="character" w:styleId="FollowedHyperlink">
    <w:name w:val="FollowedHyperlink"/>
    <w:basedOn w:val="DefaultParagraphFont"/>
    <w:uiPriority w:val="99"/>
    <w:semiHidden/>
    <w:unhideWhenUsed/>
    <w:rsid w:val="006C2083"/>
    <w:rPr>
      <w:color w:val="800080" w:themeColor="followedHyperlink"/>
      <w:u w:val="single"/>
    </w:rPr>
  </w:style>
  <w:style w:type="paragraph" w:styleId="Revision">
    <w:name w:val="Revision"/>
    <w:hidden/>
    <w:uiPriority w:val="99"/>
    <w:semiHidden/>
    <w:rsid w:val="00246F62"/>
  </w:style>
  <w:style w:type="character" w:customStyle="1" w:styleId="normaltextrun">
    <w:name w:val="normaltextrun"/>
    <w:basedOn w:val="DefaultParagraphFont"/>
    <w:rsid w:val="0085451A"/>
  </w:style>
  <w:style w:type="character" w:customStyle="1" w:styleId="eop">
    <w:name w:val="eop"/>
    <w:basedOn w:val="DefaultParagraphFont"/>
    <w:rsid w:val="0085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www.bluecard.qld.gov.au"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0620A59E322E4890FFBEB7E1CF48E4" ma:contentTypeVersion="15" ma:contentTypeDescription="Create a new document." ma:contentTypeScope="" ma:versionID="4a6f03fb54beb33dc985683b3ac8bf6c">
  <xsd:schema xmlns:xsd="http://www.w3.org/2001/XMLSchema" xmlns:xs="http://www.w3.org/2001/XMLSchema" xmlns:p="http://schemas.microsoft.com/office/2006/metadata/properties" xmlns:ns2="d56d8738-2a28-43f2-b9d7-40c10f832c83" xmlns:ns3="9a15567e-02e8-4075-9bc9-2a80c74b40da" targetNamespace="http://schemas.microsoft.com/office/2006/metadata/properties" ma:root="true" ma:fieldsID="866058a165204ff4d05ee2c4047efd90" ns2:_="" ns3:_="">
    <xsd:import namespace="d56d8738-2a28-43f2-b9d7-40c10f832c83"/>
    <xsd:import namespace="9a15567e-02e8-4075-9bc9-2a80c74b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8738-2a28-43f2-b9d7-40c10f832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4fd154e-8813-480e-ac0c-bf1f420d86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15567e-02e8-4075-9bc9-2a80c74b40d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a8cefd-a424-4a8c-b6e0-8cde0d6fd243}" ma:internalName="TaxCatchAll" ma:showField="CatchAllData" ma:web="9a15567e-02e8-4075-9bc9-2a80c74b40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a15567e-02e8-4075-9bc9-2a80c74b40da" xsi:nil="true"/>
    <lcf76f155ced4ddcb4097134ff3c332f xmlns="d56d8738-2a28-43f2-b9d7-40c10f832c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93FFCC-0F87-4D77-9464-586BEE28813E}">
  <ds:schemaRefs>
    <ds:schemaRef ds:uri="http://schemas.microsoft.com/sharepoint/v3/contenttype/forms"/>
  </ds:schemaRefs>
</ds:datastoreItem>
</file>

<file path=customXml/itemProps2.xml><?xml version="1.0" encoding="utf-8"?>
<ds:datastoreItem xmlns:ds="http://schemas.openxmlformats.org/officeDocument/2006/customXml" ds:itemID="{22B75FCC-CB72-40BF-ADC9-21DEE0264588}">
  <ds:schemaRefs>
    <ds:schemaRef ds:uri="http://schemas.openxmlformats.org/officeDocument/2006/bibliography"/>
  </ds:schemaRefs>
</ds:datastoreItem>
</file>

<file path=customXml/itemProps3.xml><?xml version="1.0" encoding="utf-8"?>
<ds:datastoreItem xmlns:ds="http://schemas.openxmlformats.org/officeDocument/2006/customXml" ds:itemID="{A7700B6D-DB5C-4DA7-9E62-D7F2DA1B4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8738-2a28-43f2-b9d7-40c10f832c83"/>
    <ds:schemaRef ds:uri="9a15567e-02e8-4075-9bc9-2a80c74b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AC07D-DE0A-4DF4-A86B-3673950DDA46}">
  <ds:schemaRefs>
    <ds:schemaRef ds:uri="http://schemas.microsoft.com/office/2006/metadata/properties"/>
    <ds:schemaRef ds:uri="http://schemas.microsoft.com/office/infopath/2007/PartnerControls"/>
    <ds:schemaRef ds:uri="9a15567e-02e8-4075-9bc9-2a80c74b40da"/>
    <ds:schemaRef ds:uri="d56d8738-2a28-43f2-b9d7-40c10f832c8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4668</Words>
  <Characters>26609</Characters>
  <Application>Microsoft Office Word</Application>
  <DocSecurity>0</DocSecurity>
  <Lines>221</Lines>
  <Paragraphs>62</Paragraphs>
  <ScaleCrop>false</ScaleCrop>
  <Company>Z Johnston &amp; Associates</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Zea Johnston</dc:creator>
  <cp:lastModifiedBy>KDK Director</cp:lastModifiedBy>
  <cp:revision>10</cp:revision>
  <cp:lastPrinted>2019-08-01T05:00:00Z</cp:lastPrinted>
  <dcterms:created xsi:type="dcterms:W3CDTF">2024-08-11T23:47:00Z</dcterms:created>
  <dcterms:modified xsi:type="dcterms:W3CDTF">2024-11-15T06:24:00Z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0x010100730620A59E322E4890FFBEB7E1CF48E4</vt:lpwstr>
  </property>
  <property fmtid="{D5CDD505-2E9C-101B-9397-08002B2CF9AE}" pid="3" name="MediaServiceImageTags">
    <vt:lpwstr/>
  </property>
</Properties>
</file>